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666" w:rsidRPr="00B90809" w:rsidRDefault="00B90809" w:rsidP="00B90809">
      <w:pPr>
        <w:spacing w:beforeLines="50" w:before="156" w:afterLines="50" w:after="156" w:line="360" w:lineRule="auto"/>
        <w:jc w:val="center"/>
        <w:rPr>
          <w:rFonts w:hint="eastAsia"/>
          <w:b/>
          <w:sz w:val="24"/>
          <w:szCs w:val="18"/>
        </w:rPr>
      </w:pPr>
      <w:r w:rsidRPr="00B90809">
        <w:rPr>
          <w:rFonts w:hint="eastAsia"/>
          <w:b/>
          <w:sz w:val="24"/>
          <w:szCs w:val="18"/>
        </w:rPr>
        <w:t>情感和记忆的神经环路基础重大研究计划</w:t>
      </w:r>
      <w:r w:rsidRPr="00B90809">
        <w:rPr>
          <w:rFonts w:hint="eastAsia"/>
          <w:b/>
          <w:sz w:val="24"/>
          <w:szCs w:val="18"/>
        </w:rPr>
        <w:t>2017</w:t>
      </w:r>
      <w:r w:rsidRPr="00B90809">
        <w:rPr>
          <w:rFonts w:hint="eastAsia"/>
          <w:b/>
          <w:sz w:val="24"/>
          <w:szCs w:val="18"/>
        </w:rPr>
        <w:t>年度项目</w:t>
      </w:r>
      <w:r>
        <w:rPr>
          <w:rFonts w:hint="eastAsia"/>
          <w:b/>
          <w:sz w:val="24"/>
          <w:szCs w:val="18"/>
        </w:rPr>
        <w:t>指南</w:t>
      </w:r>
    </w:p>
    <w:p w:rsidR="00B90809" w:rsidRPr="00B90809" w:rsidRDefault="00B90809" w:rsidP="00B90809">
      <w:pPr>
        <w:spacing w:beforeLines="50" w:before="156" w:afterLines="50" w:after="156" w:line="360" w:lineRule="auto"/>
        <w:rPr>
          <w:rFonts w:hint="eastAsia"/>
          <w:sz w:val="24"/>
          <w:szCs w:val="18"/>
        </w:rPr>
      </w:pPr>
    </w:p>
    <w:p w:rsidR="00B90809" w:rsidRPr="00B90809" w:rsidRDefault="00B90809" w:rsidP="00B90809">
      <w:pPr>
        <w:pStyle w:val="a3"/>
        <w:spacing w:beforeLines="50" w:before="156" w:afterLines="50" w:after="156"/>
        <w:ind w:firstLineChars="196" w:firstLine="472"/>
        <w:jc w:val="both"/>
        <w:rPr>
          <w:rFonts w:asciiTheme="minorHAnsi" w:eastAsiaTheme="minorEastAsia" w:hAnsiTheme="minorHAnsi" w:hint="eastAsia"/>
          <w:szCs w:val="18"/>
        </w:rPr>
      </w:pPr>
      <w:r w:rsidRPr="00B90809">
        <w:rPr>
          <w:rStyle w:val="a4"/>
          <w:rFonts w:asciiTheme="minorHAnsi" w:eastAsiaTheme="minorEastAsia" w:hAnsiTheme="minorHAnsi" w:hint="eastAsia"/>
          <w:szCs w:val="18"/>
        </w:rPr>
        <w:t>一、科学目标</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以情感和记忆的神经环路为主要研究内容，充分发挥医学科学、生命科学和信息科学等学科的特点以及学科交叉的优势，引入连接组、功能组等系统化的研究理念，结合临床情感和记忆障碍疾病特点，对情感和记忆（尤其是情感相关的记忆）的神经环路的结构和功能进行定量化描述。</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Style w:val="a4"/>
          <w:rFonts w:asciiTheme="minorHAnsi" w:eastAsiaTheme="minorEastAsia" w:hAnsiTheme="minorHAnsi" w:hint="eastAsia"/>
          <w:szCs w:val="18"/>
        </w:rPr>
        <w:t>二、核心科学问题</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研究计划的核心科学问题：</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（一）情感和记忆的结构环路与功能环路间的相互关系；</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（二）情感和记忆神经环路相互作用的关键节点和调控机制；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（三）遗传和表观遗传因素以及应激等环境因素对神经环路可塑性的作用及其调控机制。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Style w:val="a4"/>
          <w:rFonts w:asciiTheme="minorHAnsi" w:eastAsiaTheme="minorEastAsia" w:hAnsiTheme="minorHAnsi" w:hint="eastAsia"/>
          <w:szCs w:val="18"/>
        </w:rPr>
        <w:t>三、</w:t>
      </w:r>
      <w:r w:rsidRPr="00B90809">
        <w:rPr>
          <w:rStyle w:val="a4"/>
          <w:rFonts w:asciiTheme="minorHAnsi" w:eastAsiaTheme="minorEastAsia" w:hAnsiTheme="minorHAnsi" w:hint="eastAsia"/>
          <w:szCs w:val="18"/>
        </w:rPr>
        <w:t>2017</w:t>
      </w:r>
      <w:r w:rsidRPr="00B90809">
        <w:rPr>
          <w:rStyle w:val="a4"/>
          <w:rFonts w:asciiTheme="minorHAnsi" w:eastAsiaTheme="minorEastAsia" w:hAnsiTheme="minorHAnsi" w:hint="eastAsia"/>
          <w:szCs w:val="18"/>
        </w:rPr>
        <w:t>年度重点资助研究方向</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2017</w:t>
      </w:r>
      <w:r w:rsidRPr="00B90809">
        <w:rPr>
          <w:rFonts w:asciiTheme="minorHAnsi" w:eastAsiaTheme="minorEastAsia" w:hAnsiTheme="minorHAnsi" w:hint="eastAsia"/>
          <w:szCs w:val="18"/>
        </w:rPr>
        <w:t>年度项目指南主要在前期重点支持项目和培育项目研究成果的基础上开展情感和记忆的集成研究。同时，少量受理与</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研究计划“情感和记忆的神经环路基础”研究方向密切相关的部分</w:t>
      </w: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“培育项目”的申请。集成项目主要以非人灵长类和</w:t>
      </w:r>
      <w:r w:rsidRPr="00B90809">
        <w:rPr>
          <w:rFonts w:asciiTheme="minorHAnsi" w:eastAsiaTheme="minorEastAsia" w:hAnsiTheme="minorHAnsi" w:hint="eastAsia"/>
          <w:szCs w:val="18"/>
        </w:rPr>
        <w:t>/</w:t>
      </w:r>
      <w:r w:rsidRPr="00B90809">
        <w:rPr>
          <w:rFonts w:asciiTheme="minorHAnsi" w:eastAsiaTheme="minorEastAsia" w:hAnsiTheme="minorHAnsi" w:hint="eastAsia"/>
          <w:szCs w:val="18"/>
        </w:rPr>
        <w:t>或人脑为研究对象，多学科多手段联合、研发并集成具有自主知识产权的新技术新方法，构建新平台和新系统，提出新理论新知识，在特定神经环路在情感和记忆中的结构、功能和机制方面取得原创性的突破。重点集中在情感和记忆障碍的非人灵长类动物模型建立，利用单细胞测序等技术对人脑情感和记忆障碍的神经环路进行细胞多样性研究，以及神经环路显微成像新技术研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重点资助领域和研究方向如下：</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（一）在非人灵长类中建立情感和记忆障碍的动物模型并开展神经环路研究（集成项目）。</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lastRenderedPageBreak/>
        <w:t xml:space="preserve">　　在非人灵长类中运用多种基因操作方法建立情感与记忆障碍如老年痴呆症、抑郁症和孤独症等的神经精神疾病模型，并利用新建立的模型开展神经环路的研究工作，包括电生理记录、</w:t>
      </w:r>
      <w:proofErr w:type="gramStart"/>
      <w:r w:rsidRPr="00B90809">
        <w:rPr>
          <w:rFonts w:asciiTheme="minorHAnsi" w:eastAsiaTheme="minorEastAsia" w:hAnsiTheme="minorHAnsi" w:hint="eastAsia"/>
          <w:szCs w:val="18"/>
        </w:rPr>
        <w:t>在体钙成像</w:t>
      </w:r>
      <w:proofErr w:type="gramEnd"/>
      <w:r w:rsidRPr="00B90809">
        <w:rPr>
          <w:rFonts w:asciiTheme="minorHAnsi" w:eastAsiaTheme="minorEastAsia" w:hAnsiTheme="minorHAnsi" w:hint="eastAsia"/>
          <w:szCs w:val="18"/>
        </w:rPr>
        <w:t>、无线电记录、无线光纤成像等新方法。</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（二）利用人脑组织标本研究情感与记忆神经环路的细胞多样性和异质性基础（集成项目）。</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针对人脑情感与记忆神经环路的核心脑区，深入研究这些脑区细胞亚型组分和构成基础。鼓励联合应用单细胞</w:t>
      </w:r>
      <w:proofErr w:type="gramStart"/>
      <w:r w:rsidRPr="00B90809">
        <w:rPr>
          <w:rFonts w:asciiTheme="minorHAnsi" w:eastAsiaTheme="minorEastAsia" w:hAnsiTheme="minorHAnsi" w:hint="eastAsia"/>
          <w:szCs w:val="18"/>
        </w:rPr>
        <w:t>转录组</w:t>
      </w:r>
      <w:proofErr w:type="gramEnd"/>
      <w:r w:rsidRPr="00B90809">
        <w:rPr>
          <w:rFonts w:asciiTheme="minorHAnsi" w:eastAsiaTheme="minorEastAsia" w:hAnsiTheme="minorHAnsi" w:hint="eastAsia"/>
          <w:szCs w:val="18"/>
        </w:rPr>
        <w:t>测序技术分析，单细胞基因组测序技术，单细胞</w:t>
      </w:r>
      <w:r w:rsidRPr="00B90809">
        <w:rPr>
          <w:rFonts w:asciiTheme="minorHAnsi" w:eastAsiaTheme="minorEastAsia" w:hAnsiTheme="minorHAnsi" w:hint="eastAsia"/>
          <w:szCs w:val="18"/>
        </w:rPr>
        <w:t>Hi-C</w:t>
      </w:r>
      <w:r w:rsidRPr="00B90809">
        <w:rPr>
          <w:rFonts w:asciiTheme="minorHAnsi" w:eastAsiaTheme="minorEastAsia" w:hAnsiTheme="minorHAnsi" w:hint="eastAsia"/>
          <w:szCs w:val="18"/>
        </w:rPr>
        <w:t>测序技术，单细胞全基因组甲基化测序技术等多个单细胞组学技术，并结合多通电生理分析，系统研究人脑情感与记忆相关脑区神经环路细胞亚型分类、功能特征及分子细胞机制。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（三）情感与记忆的神经环路显微成像新技术（集成项目）。</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发展和优化基于脑组织透明等方法、适用于多种模式动物（如非人灵长类、小鼠、大鼠等）与标记策略的微米分辨率高通量荧光显微成像新技术，以及相应的样品制备流程和数据处理方法，以高效绘制细胞类型特异的、基于即早基因表达和</w:t>
      </w:r>
      <w:proofErr w:type="gramStart"/>
      <w:r w:rsidRPr="00B90809">
        <w:rPr>
          <w:rFonts w:asciiTheme="minorHAnsi" w:eastAsiaTheme="minorEastAsia" w:hAnsiTheme="minorHAnsi" w:hint="eastAsia"/>
          <w:szCs w:val="18"/>
        </w:rPr>
        <w:t>嗜神经</w:t>
      </w:r>
      <w:proofErr w:type="gramEnd"/>
      <w:r w:rsidRPr="00B90809">
        <w:rPr>
          <w:rFonts w:asciiTheme="minorHAnsi" w:eastAsiaTheme="minorEastAsia" w:hAnsiTheme="minorHAnsi" w:hint="eastAsia"/>
          <w:szCs w:val="18"/>
        </w:rPr>
        <w:t>病毒示踪等策略的全脑神经活动图谱和环路联结图谱。</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（四）培育项目</w:t>
      </w:r>
      <w:r w:rsidRPr="00B90809">
        <w:rPr>
          <w:rFonts w:asciiTheme="minorHAnsi" w:eastAsiaTheme="minorEastAsia" w:hAnsiTheme="minorHAnsi" w:hint="eastAsia"/>
          <w:szCs w:val="18"/>
        </w:rPr>
        <w:t xml:space="preserve"> </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联合应用光遗传学、电生理、基于工具病毒的神经环路示踪技术、全脑尺度神经环路重建技术、分子遗传学技术、</w:t>
      </w:r>
      <w:proofErr w:type="gramStart"/>
      <w:r w:rsidRPr="00B90809">
        <w:rPr>
          <w:rFonts w:asciiTheme="minorHAnsi" w:eastAsiaTheme="minorEastAsia" w:hAnsiTheme="minorHAnsi" w:hint="eastAsia"/>
          <w:szCs w:val="18"/>
        </w:rPr>
        <w:t>在体钙成像</w:t>
      </w:r>
      <w:proofErr w:type="gramEnd"/>
      <w:r w:rsidRPr="00B90809">
        <w:rPr>
          <w:rFonts w:asciiTheme="minorHAnsi" w:eastAsiaTheme="minorEastAsia" w:hAnsiTheme="minorHAnsi" w:hint="eastAsia"/>
          <w:szCs w:val="18"/>
        </w:rPr>
        <w:t>等多项技术，在分子</w:t>
      </w:r>
      <w:r w:rsidRPr="00B90809">
        <w:rPr>
          <w:rFonts w:asciiTheme="minorHAnsi" w:eastAsiaTheme="minorEastAsia" w:hAnsiTheme="minorHAnsi" w:hint="eastAsia"/>
          <w:szCs w:val="18"/>
        </w:rPr>
        <w:t>-</w:t>
      </w:r>
      <w:r w:rsidRPr="00B90809">
        <w:rPr>
          <w:rFonts w:asciiTheme="minorHAnsi" w:eastAsiaTheme="minorEastAsia" w:hAnsiTheme="minorHAnsi" w:hint="eastAsia"/>
          <w:szCs w:val="18"/>
        </w:rPr>
        <w:t>突触</w:t>
      </w:r>
      <w:r w:rsidRPr="00B90809">
        <w:rPr>
          <w:rFonts w:asciiTheme="minorHAnsi" w:eastAsiaTheme="minorEastAsia" w:hAnsiTheme="minorHAnsi" w:hint="eastAsia"/>
          <w:szCs w:val="18"/>
        </w:rPr>
        <w:t>-</w:t>
      </w:r>
      <w:r w:rsidRPr="00B90809">
        <w:rPr>
          <w:rFonts w:asciiTheme="minorHAnsi" w:eastAsiaTheme="minorEastAsia" w:hAnsiTheme="minorHAnsi" w:hint="eastAsia"/>
          <w:szCs w:val="18"/>
        </w:rPr>
        <w:t>细胞</w:t>
      </w:r>
      <w:r w:rsidRPr="00B90809">
        <w:rPr>
          <w:rFonts w:asciiTheme="minorHAnsi" w:eastAsiaTheme="minorEastAsia" w:hAnsiTheme="minorHAnsi" w:hint="eastAsia"/>
          <w:szCs w:val="18"/>
        </w:rPr>
        <w:t>-</w:t>
      </w:r>
      <w:r w:rsidRPr="00B90809">
        <w:rPr>
          <w:rFonts w:asciiTheme="minorHAnsi" w:eastAsiaTheme="minorEastAsia" w:hAnsiTheme="minorHAnsi" w:hint="eastAsia"/>
          <w:szCs w:val="18"/>
        </w:rPr>
        <w:t>环路等多个水平上，以情感和记忆的神经环路为主要研究内容，结合临床情感和记忆障碍疾病特点，对情感和记忆（尤其是情感相关的记忆）的神经环路结构、功能特征及分子细胞机制进行研究。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Style w:val="a4"/>
          <w:rFonts w:asciiTheme="minorHAnsi" w:eastAsiaTheme="minorEastAsia" w:hAnsiTheme="minorHAnsi" w:hint="eastAsia"/>
          <w:szCs w:val="18"/>
        </w:rPr>
        <w:t>四、项目遴选的基本原则</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（一）强调以科学问题为导引，紧密围绕</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研究计划的核心科学问题；</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（二）体现多学科多模态交叉；</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（三）创造新模型，开发新技术，建设新平台；</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（四）基础较好、条件较为成熟，有取得突破性进展的潜力。</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lastRenderedPageBreak/>
        <w:t xml:space="preserve">　　</w:t>
      </w:r>
      <w:r w:rsidRPr="00B90809">
        <w:rPr>
          <w:rStyle w:val="a4"/>
          <w:rFonts w:asciiTheme="minorHAnsi" w:eastAsiaTheme="minorEastAsia" w:hAnsiTheme="minorHAnsi" w:hint="eastAsia"/>
          <w:szCs w:val="18"/>
        </w:rPr>
        <w:t>五、</w:t>
      </w:r>
      <w:r w:rsidRPr="00B90809">
        <w:rPr>
          <w:rStyle w:val="a4"/>
          <w:rFonts w:asciiTheme="minorHAnsi" w:eastAsiaTheme="minorEastAsia" w:hAnsiTheme="minorHAnsi" w:hint="eastAsia"/>
          <w:szCs w:val="18"/>
        </w:rPr>
        <w:t>2017</w:t>
      </w:r>
      <w:r w:rsidRPr="00B90809">
        <w:rPr>
          <w:rStyle w:val="a4"/>
          <w:rFonts w:asciiTheme="minorHAnsi" w:eastAsiaTheme="minorEastAsia" w:hAnsiTheme="minorHAnsi" w:hint="eastAsia"/>
          <w:szCs w:val="18"/>
        </w:rPr>
        <w:t>年度资助计划</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2017</w:t>
      </w:r>
      <w:r w:rsidRPr="00B90809">
        <w:rPr>
          <w:rFonts w:asciiTheme="minorHAnsi" w:eastAsiaTheme="minorEastAsia" w:hAnsiTheme="minorHAnsi" w:hint="eastAsia"/>
          <w:szCs w:val="18"/>
        </w:rPr>
        <w:t>年度是本重大研究计划实施的第</w:t>
      </w:r>
      <w:r w:rsidRPr="00B90809">
        <w:rPr>
          <w:rFonts w:asciiTheme="minorHAnsi" w:eastAsiaTheme="minorEastAsia" w:hAnsiTheme="minorHAnsi" w:hint="eastAsia"/>
          <w:szCs w:val="18"/>
        </w:rPr>
        <w:t>7</w:t>
      </w:r>
      <w:r w:rsidRPr="00B90809">
        <w:rPr>
          <w:rFonts w:asciiTheme="minorHAnsi" w:eastAsiaTheme="minorEastAsia" w:hAnsiTheme="minorHAnsi" w:hint="eastAsia"/>
          <w:szCs w:val="18"/>
        </w:rPr>
        <w:t>年，计划安排直接费用</w:t>
      </w:r>
      <w:r w:rsidRPr="00B90809">
        <w:rPr>
          <w:rFonts w:asciiTheme="minorHAnsi" w:eastAsiaTheme="minorEastAsia" w:hAnsiTheme="minorHAnsi" w:hint="eastAsia"/>
          <w:szCs w:val="18"/>
        </w:rPr>
        <w:t>1600</w:t>
      </w:r>
      <w:r w:rsidRPr="00B90809">
        <w:rPr>
          <w:rFonts w:asciiTheme="minorHAnsi" w:eastAsiaTheme="minorEastAsia" w:hAnsiTheme="minorHAnsi" w:hint="eastAsia"/>
          <w:szCs w:val="18"/>
        </w:rPr>
        <w:t>万元，每个集成方向拟资助集成项目</w:t>
      </w:r>
      <w:r w:rsidRPr="00B90809">
        <w:rPr>
          <w:rFonts w:asciiTheme="minorHAnsi" w:eastAsiaTheme="minorEastAsia" w:hAnsiTheme="minorHAnsi" w:hint="eastAsia"/>
          <w:szCs w:val="18"/>
        </w:rPr>
        <w:t>1-2</w:t>
      </w:r>
      <w:r w:rsidRPr="00B90809">
        <w:rPr>
          <w:rFonts w:asciiTheme="minorHAnsi" w:eastAsiaTheme="minorEastAsia" w:hAnsiTheme="minorHAnsi" w:hint="eastAsia"/>
          <w:szCs w:val="18"/>
        </w:rPr>
        <w:t>项，直接费用平均资助强度</w:t>
      </w:r>
      <w:r w:rsidRPr="00B90809">
        <w:rPr>
          <w:rFonts w:asciiTheme="minorHAnsi" w:eastAsiaTheme="minorEastAsia" w:hAnsiTheme="minorHAnsi" w:hint="eastAsia"/>
          <w:szCs w:val="18"/>
        </w:rPr>
        <w:t>300-400</w:t>
      </w:r>
      <w:r w:rsidRPr="00B90809">
        <w:rPr>
          <w:rFonts w:asciiTheme="minorHAnsi" w:eastAsiaTheme="minorEastAsia" w:hAnsiTheme="minorHAnsi" w:hint="eastAsia"/>
          <w:szCs w:val="18"/>
        </w:rPr>
        <w:t>万；培育项目拟资助</w:t>
      </w:r>
      <w:r w:rsidRPr="00B90809">
        <w:rPr>
          <w:rFonts w:asciiTheme="minorHAnsi" w:eastAsiaTheme="minorEastAsia" w:hAnsiTheme="minorHAnsi" w:hint="eastAsia"/>
          <w:szCs w:val="18"/>
        </w:rPr>
        <w:t>3-8</w:t>
      </w:r>
      <w:r w:rsidRPr="00B90809">
        <w:rPr>
          <w:rFonts w:asciiTheme="minorHAnsi" w:eastAsiaTheme="minorEastAsia" w:hAnsiTheme="minorHAnsi" w:hint="eastAsia"/>
          <w:szCs w:val="18"/>
        </w:rPr>
        <w:t>项，直接费用平均资助强度</w:t>
      </w:r>
      <w:r w:rsidRPr="00B90809">
        <w:rPr>
          <w:rFonts w:asciiTheme="minorHAnsi" w:eastAsiaTheme="minorEastAsia" w:hAnsiTheme="minorHAnsi" w:hint="eastAsia"/>
          <w:szCs w:val="18"/>
        </w:rPr>
        <w:t>50</w:t>
      </w:r>
      <w:r w:rsidRPr="00B90809">
        <w:rPr>
          <w:rFonts w:asciiTheme="minorHAnsi" w:eastAsiaTheme="minorEastAsia" w:hAnsiTheme="minorHAnsi" w:hint="eastAsia"/>
          <w:szCs w:val="18"/>
        </w:rPr>
        <w:t>万，资助期限均为</w:t>
      </w:r>
      <w:r w:rsidRPr="00B90809">
        <w:rPr>
          <w:rFonts w:asciiTheme="minorHAnsi" w:eastAsiaTheme="minorEastAsia" w:hAnsiTheme="minorHAnsi" w:hint="eastAsia"/>
          <w:szCs w:val="18"/>
        </w:rPr>
        <w:t>2</w:t>
      </w:r>
      <w:r w:rsidRPr="00B90809">
        <w:rPr>
          <w:rFonts w:asciiTheme="minorHAnsi" w:eastAsiaTheme="minorEastAsia" w:hAnsiTheme="minorHAnsi" w:hint="eastAsia"/>
          <w:szCs w:val="18"/>
        </w:rPr>
        <w:t>年，申请书中研究期限应填写“</w:t>
      </w:r>
      <w:r w:rsidRPr="00B90809">
        <w:rPr>
          <w:rFonts w:asciiTheme="minorHAnsi" w:eastAsiaTheme="minorEastAsia" w:hAnsiTheme="minorHAnsi" w:hint="eastAsia"/>
          <w:szCs w:val="18"/>
        </w:rPr>
        <w:t>2018</w:t>
      </w:r>
      <w:r w:rsidRPr="00B90809">
        <w:rPr>
          <w:rFonts w:asciiTheme="minorHAnsi" w:eastAsiaTheme="minorEastAsia" w:hAnsiTheme="minorHAnsi" w:hint="eastAsia"/>
          <w:szCs w:val="18"/>
        </w:rPr>
        <w:t>年</w:t>
      </w:r>
      <w:r w:rsidRPr="00B90809">
        <w:rPr>
          <w:rFonts w:asciiTheme="minorHAnsi" w:eastAsiaTheme="minorEastAsia" w:hAnsiTheme="minorHAnsi" w:hint="eastAsia"/>
          <w:szCs w:val="18"/>
        </w:rPr>
        <w:t>1</w:t>
      </w:r>
      <w:r w:rsidRPr="00B90809">
        <w:rPr>
          <w:rFonts w:asciiTheme="minorHAnsi" w:eastAsiaTheme="minorEastAsia" w:hAnsiTheme="minorHAnsi" w:hint="eastAsia"/>
          <w:szCs w:val="18"/>
        </w:rPr>
        <w:t>月</w:t>
      </w:r>
      <w:r w:rsidRPr="00B90809">
        <w:rPr>
          <w:rFonts w:asciiTheme="minorHAnsi" w:eastAsiaTheme="minorEastAsia" w:hAnsiTheme="minorHAnsi" w:hint="eastAsia"/>
          <w:szCs w:val="18"/>
        </w:rPr>
        <w:t>1</w:t>
      </w:r>
      <w:r w:rsidRPr="00B90809">
        <w:rPr>
          <w:rFonts w:asciiTheme="minorHAnsi" w:eastAsiaTheme="minorEastAsia" w:hAnsiTheme="minorHAnsi" w:hint="eastAsia"/>
          <w:szCs w:val="18"/>
        </w:rPr>
        <w:t>日</w:t>
      </w:r>
      <w:r w:rsidRPr="00B90809">
        <w:rPr>
          <w:rFonts w:asciiTheme="minorHAnsi" w:eastAsiaTheme="minorEastAsia" w:hAnsiTheme="minorHAnsi" w:hint="eastAsia"/>
          <w:szCs w:val="18"/>
        </w:rPr>
        <w:t>-2019</w:t>
      </w:r>
      <w:r w:rsidRPr="00B90809">
        <w:rPr>
          <w:rFonts w:asciiTheme="minorHAnsi" w:eastAsiaTheme="minorEastAsia" w:hAnsiTheme="minorHAnsi" w:hint="eastAsia"/>
          <w:szCs w:val="18"/>
        </w:rPr>
        <w:t>年</w:t>
      </w:r>
      <w:r w:rsidRPr="00B90809">
        <w:rPr>
          <w:rFonts w:asciiTheme="minorHAnsi" w:eastAsiaTheme="minorEastAsia" w:hAnsiTheme="minorHAnsi" w:hint="eastAsia"/>
          <w:szCs w:val="18"/>
        </w:rPr>
        <w:t>12</w:t>
      </w:r>
      <w:r w:rsidRPr="00B90809">
        <w:rPr>
          <w:rFonts w:asciiTheme="minorHAnsi" w:eastAsiaTheme="minorEastAsia" w:hAnsiTheme="minorHAnsi" w:hint="eastAsia"/>
          <w:szCs w:val="18"/>
        </w:rPr>
        <w:t>月</w:t>
      </w:r>
      <w:r w:rsidRPr="00B90809">
        <w:rPr>
          <w:rFonts w:asciiTheme="minorHAnsi" w:eastAsiaTheme="minorEastAsia" w:hAnsiTheme="minorHAnsi" w:hint="eastAsia"/>
          <w:szCs w:val="18"/>
        </w:rPr>
        <w:t>31</w:t>
      </w:r>
      <w:r w:rsidRPr="00B90809">
        <w:rPr>
          <w:rFonts w:asciiTheme="minorHAnsi" w:eastAsiaTheme="minorEastAsia" w:hAnsiTheme="minorHAnsi" w:hint="eastAsia"/>
          <w:szCs w:val="18"/>
        </w:rPr>
        <w:t>日”。</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Style w:val="a4"/>
          <w:rFonts w:asciiTheme="minorHAnsi" w:eastAsiaTheme="minorEastAsia" w:hAnsiTheme="minorHAnsi" w:hint="eastAsia"/>
          <w:szCs w:val="18"/>
        </w:rPr>
        <w:t>六、申报要求及注意事项</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（一）申请条件。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研究计划项目申请人应当具备以下条件：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1.</w:t>
      </w:r>
      <w:r w:rsidRPr="00B90809">
        <w:rPr>
          <w:rFonts w:asciiTheme="minorHAnsi" w:eastAsiaTheme="minorEastAsia" w:hAnsiTheme="minorHAnsi" w:hint="eastAsia"/>
          <w:szCs w:val="18"/>
        </w:rPr>
        <w:t>具有承担基础研究课题的经历；</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2.</w:t>
      </w:r>
      <w:r w:rsidRPr="00B90809">
        <w:rPr>
          <w:rFonts w:asciiTheme="minorHAnsi" w:eastAsiaTheme="minorEastAsia" w:hAnsiTheme="minorHAnsi" w:hint="eastAsia"/>
          <w:szCs w:val="18"/>
        </w:rPr>
        <w:t>具有高级专业技术职务（职称）。</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在站博士后研究人员、正在攻读研究生学位以及无工作单位或者所在单位不是依托单位的人员不得作为申请人进行申请。</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（二）限项规定。</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 xml:space="preserve">1. </w:t>
      </w:r>
      <w:r w:rsidRPr="00B90809">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B90809">
        <w:rPr>
          <w:rFonts w:asciiTheme="minorHAnsi" w:eastAsiaTheme="minorEastAsia" w:hAnsiTheme="minorHAnsi" w:hint="eastAsia"/>
          <w:szCs w:val="18"/>
        </w:rPr>
        <w:t>3</w:t>
      </w:r>
      <w:r w:rsidRPr="00B90809">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B90809">
        <w:rPr>
          <w:rFonts w:asciiTheme="minorHAnsi" w:eastAsiaTheme="minorEastAsia" w:hAnsiTheme="minorHAnsi" w:hint="eastAsia"/>
          <w:szCs w:val="18"/>
        </w:rPr>
        <w:t>200</w:t>
      </w:r>
      <w:r w:rsidRPr="00B90809">
        <w:rPr>
          <w:rFonts w:asciiTheme="minorHAnsi" w:eastAsiaTheme="minorEastAsia" w:hAnsiTheme="minorHAnsi" w:hint="eastAsia"/>
          <w:szCs w:val="18"/>
        </w:rPr>
        <w:t>万元</w:t>
      </w:r>
      <w:r w:rsidRPr="00B90809">
        <w:rPr>
          <w:rFonts w:asciiTheme="minorHAnsi" w:eastAsiaTheme="minorEastAsia" w:hAnsiTheme="minorHAnsi" w:hint="eastAsia"/>
          <w:szCs w:val="18"/>
        </w:rPr>
        <w:t>/</w:t>
      </w:r>
      <w:r w:rsidRPr="00B90809">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B90809">
        <w:rPr>
          <w:rFonts w:asciiTheme="minorHAnsi" w:eastAsiaTheme="minorEastAsia" w:hAnsiTheme="minorHAnsi" w:hint="eastAsia"/>
          <w:szCs w:val="18"/>
        </w:rPr>
        <w:t>含承担</w:t>
      </w:r>
      <w:proofErr w:type="gramEnd"/>
      <w:r w:rsidRPr="00B90809">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B90809">
        <w:rPr>
          <w:rFonts w:asciiTheme="minorHAnsi" w:eastAsiaTheme="minorEastAsia" w:hAnsiTheme="minorHAnsi" w:hint="eastAsia"/>
          <w:szCs w:val="18"/>
        </w:rPr>
        <w:t>1</w:t>
      </w:r>
      <w:r w:rsidRPr="00B90809">
        <w:rPr>
          <w:rFonts w:asciiTheme="minorHAnsi" w:eastAsiaTheme="minorEastAsia" w:hAnsiTheme="minorHAnsi" w:hint="eastAsia"/>
          <w:szCs w:val="18"/>
        </w:rPr>
        <w:t>年的应急管理项目。</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优秀青年科学基金项目和国家杰出青年科学基金项目申请时不限项；正式接收申请到国家自然科学基金委员会</w:t>
      </w:r>
      <w:proofErr w:type="gramStart"/>
      <w:r w:rsidRPr="00B90809">
        <w:rPr>
          <w:rFonts w:asciiTheme="minorHAnsi" w:eastAsiaTheme="minorEastAsia" w:hAnsiTheme="minorHAnsi" w:hint="eastAsia"/>
          <w:szCs w:val="18"/>
        </w:rPr>
        <w:t>作出</w:t>
      </w:r>
      <w:proofErr w:type="gramEnd"/>
      <w:r w:rsidRPr="00B90809">
        <w:rPr>
          <w:rFonts w:asciiTheme="minorHAnsi" w:eastAsiaTheme="minorEastAsia" w:hAnsiTheme="minorHAnsi" w:hint="eastAsia"/>
          <w:szCs w:val="18"/>
        </w:rPr>
        <w:t>资助与否决定之前，以及获资助后，计入限项。</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lastRenderedPageBreak/>
        <w:t xml:space="preserve">　　</w:t>
      </w:r>
      <w:r w:rsidRPr="00B90809">
        <w:rPr>
          <w:rFonts w:asciiTheme="minorHAnsi" w:eastAsiaTheme="minorEastAsia" w:hAnsiTheme="minorHAnsi" w:hint="eastAsia"/>
          <w:szCs w:val="18"/>
        </w:rPr>
        <w:t>2.</w:t>
      </w:r>
      <w:r w:rsidRPr="00B90809">
        <w:rPr>
          <w:rFonts w:asciiTheme="minorHAnsi" w:eastAsiaTheme="minorEastAsia" w:hAnsiTheme="minorHAnsi" w:hint="eastAsia"/>
          <w:szCs w:val="18"/>
        </w:rPr>
        <w:t>申请人（不含参与者）同年只能申请</w:t>
      </w:r>
      <w:r w:rsidRPr="00B90809">
        <w:rPr>
          <w:rFonts w:asciiTheme="minorHAnsi" w:eastAsiaTheme="minorEastAsia" w:hAnsiTheme="minorHAnsi" w:hint="eastAsia"/>
          <w:szCs w:val="18"/>
        </w:rPr>
        <w:t>1</w:t>
      </w:r>
      <w:r w:rsidRPr="00B90809">
        <w:rPr>
          <w:rFonts w:asciiTheme="minorHAnsi" w:eastAsiaTheme="minorEastAsia" w:hAnsiTheme="minorHAnsi" w:hint="eastAsia"/>
          <w:szCs w:val="18"/>
        </w:rPr>
        <w:t>项重大研究计划项目。上一年度获得重大研究计划项目资助的项目负责人（不包括集成项目和战略研究项目），本年度不得作为申请人申请重大研究计划项目。</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（三）申请注意事项。</w:t>
      </w:r>
    </w:p>
    <w:p w:rsidR="00B90809" w:rsidRPr="00B90809" w:rsidRDefault="00B90809" w:rsidP="00B90809">
      <w:pPr>
        <w:pStyle w:val="a3"/>
        <w:spacing w:beforeLines="50" w:before="156" w:afterLines="50" w:after="156"/>
        <w:jc w:val="both"/>
        <w:rPr>
          <w:rFonts w:asciiTheme="minorHAnsi" w:eastAsiaTheme="minorEastAsia" w:hAnsiTheme="minorHAnsi" w:hint="eastAsia"/>
          <w:b/>
          <w:szCs w:val="18"/>
        </w:rPr>
      </w:pPr>
      <w:r w:rsidRPr="00B90809">
        <w:rPr>
          <w:rFonts w:asciiTheme="minorHAnsi" w:eastAsiaTheme="minorEastAsia" w:hAnsiTheme="minorHAnsi" w:hint="eastAsia"/>
          <w:b/>
          <w:szCs w:val="18"/>
        </w:rPr>
        <w:t xml:space="preserve">　　</w:t>
      </w:r>
      <w:r w:rsidRPr="00B90809">
        <w:rPr>
          <w:rFonts w:asciiTheme="minorHAnsi" w:eastAsiaTheme="minorEastAsia" w:hAnsiTheme="minorHAnsi" w:hint="eastAsia"/>
          <w:b/>
          <w:szCs w:val="18"/>
        </w:rPr>
        <w:t>1.</w:t>
      </w:r>
      <w:r w:rsidRPr="00B90809">
        <w:rPr>
          <w:rFonts w:asciiTheme="minorHAnsi" w:eastAsiaTheme="minorEastAsia" w:hAnsiTheme="minorHAnsi" w:hint="eastAsia"/>
          <w:b/>
          <w:szCs w:val="18"/>
        </w:rPr>
        <w:t>申请书报送日期为</w:t>
      </w:r>
      <w:r w:rsidRPr="00B90809">
        <w:rPr>
          <w:rFonts w:asciiTheme="minorHAnsi" w:eastAsiaTheme="minorEastAsia" w:hAnsiTheme="minorHAnsi" w:hint="eastAsia"/>
          <w:b/>
          <w:szCs w:val="18"/>
        </w:rPr>
        <w:t>2017</w:t>
      </w:r>
      <w:r w:rsidRPr="00B90809">
        <w:rPr>
          <w:rFonts w:asciiTheme="minorHAnsi" w:eastAsiaTheme="minorEastAsia" w:hAnsiTheme="minorHAnsi" w:hint="eastAsia"/>
          <w:b/>
          <w:szCs w:val="18"/>
        </w:rPr>
        <w:t>年</w:t>
      </w:r>
      <w:r w:rsidRPr="00B90809">
        <w:rPr>
          <w:rFonts w:asciiTheme="minorHAnsi" w:eastAsiaTheme="minorEastAsia" w:hAnsiTheme="minorHAnsi" w:hint="eastAsia"/>
          <w:b/>
          <w:szCs w:val="18"/>
        </w:rPr>
        <w:t>8</w:t>
      </w:r>
      <w:r w:rsidRPr="00B90809">
        <w:rPr>
          <w:rFonts w:asciiTheme="minorHAnsi" w:eastAsiaTheme="minorEastAsia" w:hAnsiTheme="minorHAnsi" w:hint="eastAsia"/>
          <w:b/>
          <w:szCs w:val="18"/>
        </w:rPr>
        <w:t>月</w:t>
      </w:r>
      <w:r w:rsidRPr="00B90809">
        <w:rPr>
          <w:rFonts w:asciiTheme="minorHAnsi" w:eastAsiaTheme="minorEastAsia" w:hAnsiTheme="minorHAnsi" w:hint="eastAsia"/>
          <w:b/>
          <w:szCs w:val="18"/>
        </w:rPr>
        <w:t>24</w:t>
      </w:r>
      <w:r w:rsidRPr="00B90809">
        <w:rPr>
          <w:rFonts w:asciiTheme="minorHAnsi" w:eastAsiaTheme="minorEastAsia" w:hAnsiTheme="minorHAnsi" w:hint="eastAsia"/>
          <w:b/>
          <w:szCs w:val="18"/>
        </w:rPr>
        <w:t>日</w:t>
      </w:r>
      <w:r w:rsidRPr="00B90809">
        <w:rPr>
          <w:rFonts w:asciiTheme="minorHAnsi" w:eastAsiaTheme="minorEastAsia" w:hAnsiTheme="minorHAnsi" w:hint="eastAsia"/>
          <w:b/>
          <w:szCs w:val="18"/>
        </w:rPr>
        <w:t>。</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2.</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研究计划项目申请书采用在线方式撰写。对申请人具体要求如下：</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1</w:t>
      </w:r>
      <w:r w:rsidRPr="00B90809">
        <w:rPr>
          <w:rFonts w:asciiTheme="minorHAnsi" w:eastAsiaTheme="minorEastAsia" w:hAnsiTheme="minorHAnsi" w:hint="eastAsia"/>
          <w:szCs w:val="18"/>
        </w:rPr>
        <w:t>）申请人在填报申请书前，应当认真阅读本项目指南和《</w:t>
      </w:r>
      <w:r w:rsidRPr="00B90809">
        <w:rPr>
          <w:rFonts w:asciiTheme="minorHAnsi" w:eastAsiaTheme="minorEastAsia" w:hAnsiTheme="minorHAnsi" w:hint="eastAsia"/>
          <w:szCs w:val="18"/>
        </w:rPr>
        <w:t>2017</w:t>
      </w:r>
      <w:r w:rsidRPr="00B90809">
        <w:rPr>
          <w:rFonts w:asciiTheme="minorHAnsi" w:eastAsiaTheme="minorEastAsia" w:hAnsiTheme="minorHAnsi" w:hint="eastAsia"/>
          <w:szCs w:val="18"/>
        </w:rPr>
        <w:t>年度国家自然科学基金项目指南》中申请须知和限</w:t>
      </w:r>
      <w:proofErr w:type="gramStart"/>
      <w:r w:rsidRPr="00B90809">
        <w:rPr>
          <w:rFonts w:asciiTheme="minorHAnsi" w:eastAsiaTheme="minorEastAsia" w:hAnsiTheme="minorHAnsi" w:hint="eastAsia"/>
          <w:szCs w:val="18"/>
        </w:rPr>
        <w:t>项申请</w:t>
      </w:r>
      <w:proofErr w:type="gramEnd"/>
      <w:r w:rsidRPr="00B90809">
        <w:rPr>
          <w:rFonts w:asciiTheme="minorHAnsi" w:eastAsiaTheme="minorEastAsia" w:hAnsiTheme="minorHAnsi" w:hint="eastAsia"/>
          <w:szCs w:val="18"/>
        </w:rPr>
        <w:t>规定的相关内容，不符合项目指南和相关要求的申请项目不予受理。</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2</w:t>
      </w:r>
      <w:r w:rsidRPr="00B90809">
        <w:rPr>
          <w:rFonts w:asciiTheme="minorHAnsi" w:eastAsiaTheme="minorEastAsia" w:hAnsiTheme="minorHAnsi" w:hint="eastAsia"/>
          <w:szCs w:val="18"/>
        </w:rPr>
        <w:t>）</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3</w:t>
      </w:r>
      <w:r w:rsidRPr="00B90809">
        <w:rPr>
          <w:rFonts w:asciiTheme="minorHAnsi" w:eastAsiaTheme="minorEastAsia" w:hAnsiTheme="minorHAnsi" w:hint="eastAsia"/>
          <w:szCs w:val="18"/>
        </w:rPr>
        <w:t>）申请人登录科学基金网络信息系统</w:t>
      </w:r>
      <w:r w:rsidRPr="00B90809">
        <w:rPr>
          <w:rFonts w:asciiTheme="minorHAnsi" w:eastAsiaTheme="minorEastAsia" w:hAnsiTheme="minorHAnsi" w:hint="eastAsia"/>
          <w:szCs w:val="18"/>
        </w:rPr>
        <w:t>https://isisn.nsfc.gov.cn/</w:t>
      </w:r>
      <w:r w:rsidRPr="00B90809">
        <w:rPr>
          <w:rFonts w:asciiTheme="minorHAnsi" w:eastAsiaTheme="minorEastAsia" w:hAnsiTheme="minorHAnsi" w:hint="eastAsia"/>
          <w:szCs w:val="18"/>
        </w:rPr>
        <w:t>（没有系统账号的申请人请向依托单位基金管理联系人申请开户），按照撰写提纲及相关要求撰写申请书。</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4</w:t>
      </w:r>
      <w:r w:rsidRPr="00B90809">
        <w:rPr>
          <w:rFonts w:asciiTheme="minorHAnsi" w:eastAsiaTheme="minorEastAsia" w:hAnsiTheme="minorHAnsi" w:hint="eastAsia"/>
          <w:szCs w:val="18"/>
        </w:rPr>
        <w:t>）申请书中的资助类别选择“重大研究计划”，亚类说明选择“集成项目”或“培育项目”，附注说明选择“情感和记忆的神经环路基础”，根据申请的具体研究内容选择相应的申请代码。</w:t>
      </w:r>
      <w:r w:rsidRPr="00B90809">
        <w:rPr>
          <w:rFonts w:asciiTheme="minorHAnsi" w:eastAsiaTheme="minorEastAsia" w:hAnsiTheme="minorHAnsi" w:hint="eastAsia"/>
          <w:b/>
          <w:bCs/>
          <w:szCs w:val="18"/>
        </w:rPr>
        <w:t>以上选择不准确或未选择的项目申请将不予受理。</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b/>
          <w:bCs/>
          <w:szCs w:val="18"/>
        </w:rPr>
        <w:t xml:space="preserve">　　培育项目的合作研究单位不得超过</w:t>
      </w:r>
      <w:r w:rsidRPr="00B90809">
        <w:rPr>
          <w:rFonts w:asciiTheme="minorHAnsi" w:eastAsiaTheme="minorEastAsia" w:hAnsiTheme="minorHAnsi" w:hint="eastAsia"/>
          <w:b/>
          <w:bCs/>
          <w:szCs w:val="18"/>
        </w:rPr>
        <w:t>2</w:t>
      </w:r>
      <w:r w:rsidRPr="00B90809">
        <w:rPr>
          <w:rFonts w:asciiTheme="minorHAnsi" w:eastAsiaTheme="minorEastAsia" w:hAnsiTheme="minorHAnsi" w:hint="eastAsia"/>
          <w:b/>
          <w:bCs/>
          <w:szCs w:val="18"/>
        </w:rPr>
        <w:t>个，集成项目的合作研究单位不得超过</w:t>
      </w:r>
      <w:r w:rsidRPr="00B90809">
        <w:rPr>
          <w:rFonts w:asciiTheme="minorHAnsi" w:eastAsiaTheme="minorEastAsia" w:hAnsiTheme="minorHAnsi" w:hint="eastAsia"/>
          <w:b/>
          <w:bCs/>
          <w:szCs w:val="18"/>
        </w:rPr>
        <w:t>4</w:t>
      </w:r>
      <w:r w:rsidRPr="00B90809">
        <w:rPr>
          <w:rFonts w:asciiTheme="minorHAnsi" w:eastAsiaTheme="minorEastAsia" w:hAnsiTheme="minorHAnsi" w:hint="eastAsia"/>
          <w:b/>
          <w:bCs/>
          <w:szCs w:val="18"/>
        </w:rPr>
        <w:t>个。集成项目主要参与者必须是“集成项目”的实际贡献者，合计人数不超过</w:t>
      </w:r>
      <w:r w:rsidRPr="00B90809">
        <w:rPr>
          <w:rFonts w:asciiTheme="minorHAnsi" w:eastAsiaTheme="minorEastAsia" w:hAnsiTheme="minorHAnsi" w:hint="eastAsia"/>
          <w:b/>
          <w:bCs/>
          <w:szCs w:val="18"/>
        </w:rPr>
        <w:t>9</w:t>
      </w:r>
      <w:r w:rsidRPr="00B90809">
        <w:rPr>
          <w:rFonts w:asciiTheme="minorHAnsi" w:eastAsiaTheme="minorEastAsia" w:hAnsiTheme="minorHAnsi" w:hint="eastAsia"/>
          <w:b/>
          <w:bCs/>
          <w:szCs w:val="18"/>
        </w:rPr>
        <w:t>人。</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5</w:t>
      </w:r>
      <w:r w:rsidRPr="00B90809">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研究计划总体目标和解决核心科学问题的贡献。</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lastRenderedPageBreak/>
        <w:t xml:space="preserve">　　如果申请人已经承担与</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研究计划相关的其他科技计划项目，应当在申请书正文的“研究基础与工作条件”部分论述申请项目与其他相关项目的区别与联系。</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6</w:t>
      </w:r>
      <w:r w:rsidRPr="00B90809">
        <w:rPr>
          <w:rFonts w:asciiTheme="minorHAnsi" w:eastAsiaTheme="minorEastAsia" w:hAnsiTheme="minorHAnsi" w:hint="eastAsia"/>
          <w:szCs w:val="18"/>
        </w:rPr>
        <w:t>）申请人应当认真阅读《</w:t>
      </w:r>
      <w:r w:rsidRPr="00B90809">
        <w:rPr>
          <w:rFonts w:asciiTheme="minorHAnsi" w:eastAsiaTheme="minorEastAsia" w:hAnsiTheme="minorHAnsi" w:hint="eastAsia"/>
          <w:szCs w:val="18"/>
        </w:rPr>
        <w:t>2017</w:t>
      </w:r>
      <w:r w:rsidRPr="00B90809">
        <w:rPr>
          <w:rFonts w:asciiTheme="minorHAnsi" w:eastAsiaTheme="minorEastAsia" w:hAnsiTheme="minorHAnsi"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B90809">
        <w:rPr>
          <w:rFonts w:asciiTheme="minorHAnsi" w:eastAsiaTheme="minorEastAsia" w:hAnsiTheme="minorHAnsi" w:hint="eastAsia"/>
          <w:szCs w:val="18"/>
        </w:rPr>
        <w:t>2016</w:t>
      </w:r>
      <w:r w:rsidRPr="00B90809">
        <w:rPr>
          <w:rFonts w:asciiTheme="minorHAnsi" w:eastAsiaTheme="minorEastAsia" w:hAnsiTheme="minorHAnsi" w:hint="eastAsia"/>
          <w:szCs w:val="18"/>
        </w:rPr>
        <w:t>〕</w:t>
      </w:r>
      <w:r w:rsidRPr="00B90809">
        <w:rPr>
          <w:rFonts w:asciiTheme="minorHAnsi" w:eastAsiaTheme="minorEastAsia" w:hAnsiTheme="minorHAnsi" w:hint="eastAsia"/>
          <w:szCs w:val="18"/>
        </w:rPr>
        <w:t>19</w:t>
      </w:r>
      <w:r w:rsidRPr="00B90809">
        <w:rPr>
          <w:rFonts w:asciiTheme="minorHAnsi" w:eastAsiaTheme="minorEastAsia" w:hAnsiTheme="minorHAnsi" w:hint="eastAsia"/>
          <w:szCs w:val="18"/>
        </w:rPr>
        <w:t>号）以及《国家自然科学基金项目资金预算表编制说明》的要求，认真如实编报《国家自然科学基金项目资金预算表》。</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7</w:t>
      </w:r>
      <w:r w:rsidRPr="00B90809">
        <w:rPr>
          <w:rFonts w:asciiTheme="minorHAnsi" w:eastAsiaTheme="minorEastAsia" w:hAnsiTheme="minorHAnsi" w:hint="eastAsia"/>
          <w:szCs w:val="18"/>
        </w:rPr>
        <w:t>）申请人完成申请书撰写后，在线提交电子申请书及附件材料，下载打印最终</w:t>
      </w:r>
      <w:r w:rsidRPr="00B90809">
        <w:rPr>
          <w:rFonts w:asciiTheme="minorHAnsi" w:eastAsiaTheme="minorEastAsia" w:hAnsiTheme="minorHAnsi" w:hint="eastAsia"/>
          <w:szCs w:val="18"/>
        </w:rPr>
        <w:t>PDF</w:t>
      </w:r>
      <w:r w:rsidRPr="00B90809">
        <w:rPr>
          <w:rFonts w:asciiTheme="minorHAnsi" w:eastAsiaTheme="minorEastAsia" w:hAnsiTheme="minorHAnsi" w:hint="eastAsia"/>
          <w:szCs w:val="18"/>
        </w:rPr>
        <w:t>版本申请书，并保证纸质申请书与电子版内容一致。</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8</w:t>
      </w:r>
      <w:r w:rsidRPr="00B90809">
        <w:rPr>
          <w:rFonts w:asciiTheme="minorHAnsi" w:eastAsiaTheme="minorEastAsia" w:hAnsiTheme="minorHAnsi" w:hint="eastAsia"/>
          <w:szCs w:val="18"/>
        </w:rPr>
        <w:t>）申请人应及时向依托单位提交签字后的纸质申请书原件以及其他特别说明要求提交的纸质材料原件等附件。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3.</w:t>
      </w:r>
      <w:r w:rsidRPr="00B90809">
        <w:rPr>
          <w:rFonts w:asciiTheme="minorHAnsi" w:eastAsiaTheme="minorEastAsia" w:hAnsiTheme="minorHAnsi" w:hint="eastAsia"/>
          <w:szCs w:val="18"/>
        </w:rPr>
        <w:t>申请人</w:t>
      </w:r>
      <w:r>
        <w:rPr>
          <w:rFonts w:asciiTheme="minorHAnsi" w:eastAsiaTheme="minorEastAsia" w:hAnsiTheme="minorHAnsi" w:hint="eastAsia"/>
          <w:szCs w:val="18"/>
        </w:rPr>
        <w:t>应</w:t>
      </w:r>
      <w:r w:rsidRPr="00B90809">
        <w:rPr>
          <w:rFonts w:asciiTheme="minorHAnsi" w:eastAsiaTheme="minorEastAsia" w:hAnsiTheme="minorHAnsi" w:hint="eastAsia"/>
          <w:szCs w:val="18"/>
        </w:rPr>
        <w:t>在规定时间内将申请材料报送国家自然科学基金委员会。具体要求如下：</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1</w:t>
      </w:r>
      <w:r w:rsidRPr="00B90809">
        <w:rPr>
          <w:rFonts w:asciiTheme="minorHAnsi" w:eastAsiaTheme="minorEastAsia" w:hAnsiTheme="minorHAnsi" w:hint="eastAsia"/>
          <w:szCs w:val="18"/>
        </w:rPr>
        <w:t>）应在规定的项目申请截止日期（</w:t>
      </w:r>
      <w:r w:rsidRPr="00B90809">
        <w:rPr>
          <w:rFonts w:asciiTheme="minorHAnsi" w:eastAsiaTheme="minorEastAsia" w:hAnsiTheme="minorHAnsi" w:hint="eastAsia"/>
          <w:szCs w:val="18"/>
        </w:rPr>
        <w:t>2017</w:t>
      </w:r>
      <w:r w:rsidRPr="00B90809">
        <w:rPr>
          <w:rFonts w:asciiTheme="minorHAnsi" w:eastAsiaTheme="minorEastAsia" w:hAnsiTheme="minorHAnsi" w:hint="eastAsia"/>
          <w:szCs w:val="18"/>
        </w:rPr>
        <w:t>年</w:t>
      </w:r>
      <w:r w:rsidRPr="00B90809">
        <w:rPr>
          <w:rFonts w:asciiTheme="minorHAnsi" w:eastAsiaTheme="minorEastAsia" w:hAnsiTheme="minorHAnsi" w:hint="eastAsia"/>
          <w:szCs w:val="18"/>
        </w:rPr>
        <w:t>8</w:t>
      </w:r>
      <w:r w:rsidRPr="00B90809">
        <w:rPr>
          <w:rFonts w:asciiTheme="minorHAnsi" w:eastAsiaTheme="minorEastAsia" w:hAnsiTheme="minorHAnsi" w:hint="eastAsia"/>
          <w:szCs w:val="18"/>
        </w:rPr>
        <w:t>月</w:t>
      </w:r>
      <w:r>
        <w:rPr>
          <w:rFonts w:asciiTheme="minorHAnsi" w:eastAsiaTheme="minorEastAsia" w:hAnsiTheme="minorHAnsi" w:hint="eastAsia"/>
          <w:szCs w:val="18"/>
        </w:rPr>
        <w:t>24</w:t>
      </w:r>
      <w:r>
        <w:rPr>
          <w:rFonts w:asciiTheme="minorHAnsi" w:eastAsiaTheme="minorEastAsia" w:hAnsiTheme="minorHAnsi" w:hint="eastAsia"/>
          <w:szCs w:val="18"/>
        </w:rPr>
        <w:t>日</w:t>
      </w:r>
      <w:r w:rsidRPr="00B90809">
        <w:rPr>
          <w:rFonts w:asciiTheme="minorHAnsi" w:eastAsiaTheme="minorEastAsia" w:hAnsiTheme="minorHAnsi" w:hint="eastAsia"/>
          <w:szCs w:val="18"/>
        </w:rPr>
        <w:t>）前提交</w:t>
      </w:r>
      <w:bookmarkStart w:id="0" w:name="_GoBack"/>
      <w:bookmarkEnd w:id="0"/>
      <w:r w:rsidRPr="00B90809">
        <w:rPr>
          <w:rFonts w:asciiTheme="minorHAnsi" w:eastAsiaTheme="minorEastAsia" w:hAnsiTheme="minorHAnsi" w:hint="eastAsia"/>
          <w:szCs w:val="18"/>
        </w:rPr>
        <w:t>电子版申请书及附件材料，并统一报送经单位签字盖章后的纸质申请书原件（一式一份）及要求报送的纸质附件材料。</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2</w:t>
      </w:r>
      <w:r w:rsidRPr="00B90809">
        <w:rPr>
          <w:rFonts w:asciiTheme="minorHAnsi" w:eastAsiaTheme="minorEastAsia" w:hAnsiTheme="minorHAnsi" w:hint="eastAsia"/>
          <w:szCs w:val="18"/>
        </w:rPr>
        <w:t>）提交电子版申请书时，应通过信息系统逐项确认。</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3</w:t>
      </w:r>
      <w:r w:rsidRPr="00B90809">
        <w:rPr>
          <w:rFonts w:asciiTheme="minorHAnsi" w:eastAsiaTheme="minorEastAsia" w:hAnsiTheme="minorHAnsi" w:hint="eastAsia"/>
          <w:szCs w:val="18"/>
        </w:rPr>
        <w:t>）报送纸质申请材料时，还应包括本单位公函和申请项目清单，材料不完整不予接收。</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4</w:t>
      </w:r>
      <w:r w:rsidRPr="00B90809">
        <w:rPr>
          <w:rFonts w:asciiTheme="minorHAnsi" w:eastAsiaTheme="minorEastAsia" w:hAnsiTheme="minorHAnsi" w:hint="eastAsia"/>
          <w:szCs w:val="18"/>
        </w:rPr>
        <w:t>）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4.</w:t>
      </w:r>
      <w:r w:rsidRPr="00B90809">
        <w:rPr>
          <w:rFonts w:asciiTheme="minorHAnsi" w:eastAsiaTheme="minorEastAsia" w:hAnsiTheme="minorHAnsi" w:hint="eastAsia"/>
          <w:szCs w:val="18"/>
        </w:rPr>
        <w:t>申请书由国家自然科学基金委员会项目材料接收工作组负责接收，材料接收工作组联系方式如下：</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lastRenderedPageBreak/>
        <w:t xml:space="preserve">　　通讯地址：北京市海淀区双清路</w:t>
      </w:r>
      <w:r w:rsidRPr="00B90809">
        <w:rPr>
          <w:rFonts w:asciiTheme="minorHAnsi" w:eastAsiaTheme="minorEastAsia" w:hAnsiTheme="minorHAnsi" w:hint="eastAsia"/>
          <w:szCs w:val="18"/>
        </w:rPr>
        <w:t>83</w:t>
      </w:r>
      <w:r w:rsidRPr="00B90809">
        <w:rPr>
          <w:rFonts w:asciiTheme="minorHAnsi" w:eastAsiaTheme="minorEastAsia" w:hAnsiTheme="minorHAnsi" w:hint="eastAsia"/>
          <w:szCs w:val="18"/>
        </w:rPr>
        <w:t>号国家自然科学基金委员会项目材料接收工作组（行政楼</w:t>
      </w:r>
      <w:r w:rsidRPr="00B90809">
        <w:rPr>
          <w:rFonts w:asciiTheme="minorHAnsi" w:eastAsiaTheme="minorEastAsia" w:hAnsiTheme="minorHAnsi" w:hint="eastAsia"/>
          <w:szCs w:val="18"/>
        </w:rPr>
        <w:t>101</w:t>
      </w:r>
      <w:r w:rsidRPr="00B90809">
        <w:rPr>
          <w:rFonts w:asciiTheme="minorHAnsi" w:eastAsiaTheme="minorEastAsia" w:hAnsiTheme="minorHAnsi" w:hint="eastAsia"/>
          <w:szCs w:val="18"/>
        </w:rPr>
        <w:t>房间）</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邮政编码：</w:t>
      </w:r>
      <w:r w:rsidRPr="00B90809">
        <w:rPr>
          <w:rFonts w:asciiTheme="minorHAnsi" w:eastAsiaTheme="minorEastAsia" w:hAnsiTheme="minorHAnsi" w:hint="eastAsia"/>
          <w:szCs w:val="18"/>
        </w:rPr>
        <w:t>100085</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联系电话：</w:t>
      </w:r>
      <w:r w:rsidRPr="00B90809">
        <w:rPr>
          <w:rFonts w:asciiTheme="minorHAnsi" w:eastAsiaTheme="minorEastAsia" w:hAnsiTheme="minorHAnsi" w:hint="eastAsia"/>
          <w:szCs w:val="18"/>
        </w:rPr>
        <w:t>010-62328591</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5.</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研究计划咨询方式：</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国家自然科学基金委员会医学科学部三处</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联系电话：</w:t>
      </w:r>
      <w:r w:rsidRPr="00B90809">
        <w:rPr>
          <w:rFonts w:asciiTheme="minorHAnsi" w:eastAsiaTheme="minorEastAsia" w:hAnsiTheme="minorHAnsi" w:hint="eastAsia"/>
          <w:szCs w:val="18"/>
        </w:rPr>
        <w:t>010-62327198</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（四）其他注意事项。</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1.</w:t>
      </w:r>
      <w:r w:rsidRPr="00B90809">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研究计划其他项目之间的相互支撑关系。</w:t>
      </w:r>
    </w:p>
    <w:p w:rsidR="00B90809" w:rsidRPr="00B90809" w:rsidRDefault="00B90809" w:rsidP="00B90809">
      <w:pPr>
        <w:pStyle w:val="a3"/>
        <w:spacing w:beforeLines="50" w:before="156" w:afterLines="50" w:after="156"/>
        <w:jc w:val="both"/>
        <w:rPr>
          <w:rFonts w:asciiTheme="minorHAnsi" w:eastAsiaTheme="minorEastAsia" w:hAnsiTheme="minorHAnsi" w:hint="eastAsia"/>
          <w:szCs w:val="18"/>
        </w:rPr>
      </w:pPr>
      <w:r w:rsidRPr="00B90809">
        <w:rPr>
          <w:rFonts w:asciiTheme="minorHAnsi" w:eastAsiaTheme="minorEastAsia" w:hAnsiTheme="minorHAnsi" w:hint="eastAsia"/>
          <w:szCs w:val="18"/>
        </w:rPr>
        <w:t xml:space="preserve">　　</w:t>
      </w:r>
      <w:r w:rsidRPr="00B90809">
        <w:rPr>
          <w:rFonts w:asciiTheme="minorHAnsi" w:eastAsiaTheme="minorEastAsia" w:hAnsiTheme="minorHAnsi" w:hint="eastAsia"/>
          <w:szCs w:val="18"/>
        </w:rPr>
        <w:t>2.</w:t>
      </w:r>
      <w:r w:rsidRPr="00B90809">
        <w:rPr>
          <w:rFonts w:asciiTheme="minorHAnsi" w:eastAsiaTheme="minorEastAsia" w:hAnsiTheme="minorHAnsi" w:hint="eastAsia"/>
          <w:szCs w:val="18"/>
        </w:rPr>
        <w:t>为加强项目的学术交流，促进项目群的形成和多学科交叉与集成，</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B90809">
        <w:rPr>
          <w:rFonts w:asciiTheme="minorHAnsi" w:eastAsiaTheme="minorEastAsia" w:hAnsiTheme="minorHAnsi" w:hint="eastAsia"/>
          <w:szCs w:val="18"/>
        </w:rPr>
        <w:t>本重大</w:t>
      </w:r>
      <w:proofErr w:type="gramEnd"/>
      <w:r w:rsidRPr="00B90809">
        <w:rPr>
          <w:rFonts w:asciiTheme="minorHAnsi" w:eastAsiaTheme="minorEastAsia" w:hAnsiTheme="minorHAnsi" w:hint="eastAsia"/>
          <w:szCs w:val="18"/>
        </w:rPr>
        <w:t>研究计划指导专家组和管理工作组所组织的上述学术交流活动。</w:t>
      </w:r>
    </w:p>
    <w:p w:rsidR="00B90809" w:rsidRPr="00B90809" w:rsidRDefault="00B90809" w:rsidP="00B90809">
      <w:pPr>
        <w:spacing w:beforeLines="50" w:before="156" w:afterLines="50" w:after="156" w:line="360" w:lineRule="auto"/>
        <w:rPr>
          <w:rFonts w:hint="eastAsia"/>
          <w:sz w:val="24"/>
        </w:rPr>
      </w:pPr>
    </w:p>
    <w:sectPr w:rsidR="00B90809" w:rsidRPr="00B90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7A"/>
    <w:rsid w:val="00805666"/>
    <w:rsid w:val="00B90809"/>
    <w:rsid w:val="00C2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0809"/>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B908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0809"/>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B90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39306">
      <w:bodyDiv w:val="1"/>
      <w:marLeft w:val="0"/>
      <w:marRight w:val="0"/>
      <w:marTop w:val="0"/>
      <w:marBottom w:val="0"/>
      <w:divBdr>
        <w:top w:val="none" w:sz="0" w:space="0" w:color="auto"/>
        <w:left w:val="none" w:sz="0" w:space="0" w:color="auto"/>
        <w:bottom w:val="none" w:sz="0" w:space="0" w:color="auto"/>
        <w:right w:val="none" w:sz="0" w:space="0" w:color="auto"/>
      </w:divBdr>
      <w:divsChild>
        <w:div w:id="379936026">
          <w:marLeft w:val="0"/>
          <w:marRight w:val="0"/>
          <w:marTop w:val="0"/>
          <w:marBottom w:val="0"/>
          <w:divBdr>
            <w:top w:val="none" w:sz="0" w:space="0" w:color="auto"/>
            <w:left w:val="none" w:sz="0" w:space="0" w:color="auto"/>
            <w:bottom w:val="none" w:sz="0" w:space="0" w:color="auto"/>
            <w:right w:val="none" w:sz="0" w:space="0" w:color="auto"/>
          </w:divBdr>
          <w:divsChild>
            <w:div w:id="1597594451">
              <w:marLeft w:val="0"/>
              <w:marRight w:val="0"/>
              <w:marTop w:val="75"/>
              <w:marBottom w:val="0"/>
              <w:divBdr>
                <w:top w:val="none" w:sz="0" w:space="0" w:color="auto"/>
                <w:left w:val="none" w:sz="0" w:space="0" w:color="auto"/>
                <w:bottom w:val="none" w:sz="0" w:space="0" w:color="auto"/>
                <w:right w:val="none" w:sz="0" w:space="0" w:color="auto"/>
              </w:divBdr>
              <w:divsChild>
                <w:div w:id="1353216234">
                  <w:marLeft w:val="0"/>
                  <w:marRight w:val="0"/>
                  <w:marTop w:val="0"/>
                  <w:marBottom w:val="0"/>
                  <w:divBdr>
                    <w:top w:val="none" w:sz="0" w:space="0" w:color="auto"/>
                    <w:left w:val="none" w:sz="0" w:space="0" w:color="auto"/>
                    <w:bottom w:val="none" w:sz="0" w:space="0" w:color="auto"/>
                    <w:right w:val="none" w:sz="0" w:space="0" w:color="auto"/>
                  </w:divBdr>
                  <w:divsChild>
                    <w:div w:id="250508065">
                      <w:marLeft w:val="0"/>
                      <w:marRight w:val="0"/>
                      <w:marTop w:val="0"/>
                      <w:marBottom w:val="0"/>
                      <w:divBdr>
                        <w:top w:val="single" w:sz="6" w:space="31" w:color="BBE0ED"/>
                        <w:left w:val="single" w:sz="6" w:space="0" w:color="BBE0ED"/>
                        <w:bottom w:val="single" w:sz="6" w:space="0" w:color="BBE0ED"/>
                        <w:right w:val="single" w:sz="6" w:space="0" w:color="BBE0ED"/>
                      </w:divBdr>
                      <w:divsChild>
                        <w:div w:id="481237541">
                          <w:marLeft w:val="0"/>
                          <w:marRight w:val="0"/>
                          <w:marTop w:val="0"/>
                          <w:marBottom w:val="0"/>
                          <w:divBdr>
                            <w:top w:val="none" w:sz="0" w:space="0" w:color="auto"/>
                            <w:left w:val="none" w:sz="0" w:space="0" w:color="auto"/>
                            <w:bottom w:val="none" w:sz="0" w:space="0" w:color="auto"/>
                            <w:right w:val="none" w:sz="0" w:space="0" w:color="auto"/>
                          </w:divBdr>
                          <w:divsChild>
                            <w:div w:id="1236815665">
                              <w:marLeft w:val="0"/>
                              <w:marRight w:val="0"/>
                              <w:marTop w:val="0"/>
                              <w:marBottom w:val="0"/>
                              <w:divBdr>
                                <w:top w:val="none" w:sz="0" w:space="0" w:color="auto"/>
                                <w:left w:val="none" w:sz="0" w:space="0" w:color="auto"/>
                                <w:bottom w:val="none" w:sz="0" w:space="0" w:color="auto"/>
                                <w:right w:val="none" w:sz="0" w:space="0" w:color="auto"/>
                              </w:divBdr>
                              <w:divsChild>
                                <w:div w:id="1233588854">
                                  <w:marLeft w:val="0"/>
                                  <w:marRight w:val="0"/>
                                  <w:marTop w:val="0"/>
                                  <w:marBottom w:val="0"/>
                                  <w:divBdr>
                                    <w:top w:val="none" w:sz="0" w:space="0" w:color="auto"/>
                                    <w:left w:val="none" w:sz="0" w:space="0" w:color="auto"/>
                                    <w:bottom w:val="none" w:sz="0" w:space="0" w:color="auto"/>
                                    <w:right w:val="none" w:sz="0" w:space="0" w:color="auto"/>
                                  </w:divBdr>
                                  <w:divsChild>
                                    <w:div w:id="2871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2017-08-11T07:32:00Z</dcterms:created>
  <dcterms:modified xsi:type="dcterms:W3CDTF">2017-08-11T07:37:00Z</dcterms:modified>
</cp:coreProperties>
</file>