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05" w:rsidRPr="00803F99" w:rsidRDefault="00656405" w:rsidP="00656405">
      <w:pPr>
        <w:rPr>
          <w:rFonts w:ascii="仿宋_GB2312" w:eastAsia="仿宋_GB2312" w:hAnsi="黑体"/>
          <w:sz w:val="30"/>
          <w:szCs w:val="30"/>
        </w:rPr>
      </w:pPr>
      <w:r w:rsidRPr="00803F99">
        <w:rPr>
          <w:rFonts w:ascii="仿宋_GB2312" w:eastAsia="仿宋_GB2312" w:hAnsi="黑体" w:hint="eastAsia"/>
          <w:sz w:val="30"/>
          <w:szCs w:val="30"/>
        </w:rPr>
        <w:t>附件</w:t>
      </w:r>
      <w:r>
        <w:rPr>
          <w:rFonts w:ascii="仿宋_GB2312" w:eastAsia="仿宋_GB2312" w:hAnsi="黑体" w:hint="eastAsia"/>
          <w:sz w:val="30"/>
          <w:szCs w:val="30"/>
        </w:rPr>
        <w:t>2</w:t>
      </w:r>
    </w:p>
    <w:p w:rsidR="009E0E75" w:rsidRDefault="009E0E75" w:rsidP="009E0E75">
      <w:pPr>
        <w:jc w:val="center"/>
        <w:outlineLvl w:val="0"/>
        <w:rPr>
          <w:rFonts w:ascii="方正小标宋_GBK" w:eastAsia="方正小标宋_GBK" w:hAnsi="仿宋"/>
          <w:b/>
          <w:sz w:val="36"/>
          <w:szCs w:val="36"/>
        </w:rPr>
      </w:pPr>
      <w:r>
        <w:rPr>
          <w:rFonts w:ascii="方正小标宋_GBK" w:eastAsia="方正小标宋_GBK" w:hAnsi="仿宋"/>
          <w:b/>
          <w:sz w:val="36"/>
          <w:szCs w:val="36"/>
        </w:rPr>
        <w:t>201</w:t>
      </w:r>
      <w:r>
        <w:rPr>
          <w:rFonts w:ascii="方正小标宋_GBK" w:eastAsia="方正小标宋_GBK" w:hAnsi="仿宋" w:hint="eastAsia"/>
          <w:b/>
          <w:sz w:val="36"/>
          <w:szCs w:val="36"/>
        </w:rPr>
        <w:t>7年度北京市自然科学基金</w:t>
      </w:r>
      <w:r>
        <w:rPr>
          <w:rFonts w:ascii="方正小标宋_GBK" w:eastAsia="方正小标宋_GBK" w:hAnsi="仿宋"/>
          <w:b/>
          <w:sz w:val="36"/>
          <w:szCs w:val="36"/>
        </w:rPr>
        <w:t>-</w:t>
      </w:r>
      <w:r>
        <w:rPr>
          <w:rFonts w:ascii="方正小标宋_GBK" w:eastAsia="方正小标宋_GBK" w:hAnsi="仿宋" w:hint="eastAsia"/>
          <w:b/>
          <w:sz w:val="36"/>
          <w:szCs w:val="36"/>
        </w:rPr>
        <w:t>三元</w:t>
      </w:r>
    </w:p>
    <w:p w:rsidR="009E0E75" w:rsidRDefault="009E0E75" w:rsidP="009E0E75">
      <w:pPr>
        <w:jc w:val="center"/>
        <w:outlineLvl w:val="0"/>
        <w:rPr>
          <w:rFonts w:ascii="方正小标宋_GBK" w:eastAsia="方正小标宋_GBK" w:hAnsi="仿宋" w:hint="eastAsia"/>
          <w:b/>
          <w:sz w:val="36"/>
          <w:szCs w:val="36"/>
        </w:rPr>
      </w:pPr>
      <w:r>
        <w:rPr>
          <w:rFonts w:ascii="方正小标宋_GBK" w:eastAsia="方正小标宋_GBK" w:hAnsi="仿宋" w:hint="eastAsia"/>
          <w:b/>
          <w:sz w:val="36"/>
          <w:szCs w:val="36"/>
        </w:rPr>
        <w:t>联合资助项目指南</w:t>
      </w:r>
    </w:p>
    <w:p w:rsidR="006036E7" w:rsidRPr="006036E7" w:rsidRDefault="006036E7" w:rsidP="009E0E75">
      <w:pPr>
        <w:jc w:val="center"/>
        <w:outlineLvl w:val="0"/>
        <w:rPr>
          <w:rFonts w:ascii="方正小标宋_GBK" w:eastAsia="方正小标宋_GBK" w:hAnsi="仿宋"/>
          <w:b/>
          <w:sz w:val="36"/>
          <w:szCs w:val="36"/>
        </w:rPr>
      </w:pPr>
    </w:p>
    <w:p w:rsidR="009E0E75" w:rsidRDefault="009E0E75" w:rsidP="009E0E75">
      <w:pPr>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膳食</w:t>
      </w:r>
      <w:r>
        <w:rPr>
          <w:rFonts w:ascii="仿宋_GB2312" w:eastAsia="仿宋_GB2312" w:hAnsi="宋体" w:cs="宋体" w:hint="eastAsia"/>
          <w:sz w:val="32"/>
          <w:szCs w:val="32"/>
        </w:rPr>
        <w:t>组成是影响机体肠道微生物结构的重要因素，肠道微生态与机体代谢和免疫调节密切相关，对孕产妇及生命早期发育尤为重要。</w:t>
      </w:r>
      <w:r>
        <w:rPr>
          <w:rFonts w:ascii="仿宋_GB2312" w:eastAsia="仿宋_GB2312" w:hAnsi="宋体" w:cs="宋体"/>
          <w:sz w:val="32"/>
          <w:szCs w:val="32"/>
        </w:rPr>
        <w:t>2017年度联合资助项目主要围绕母婴肠道微生态调节展开研究，鼓励申请人员通过多学科合作</w:t>
      </w:r>
      <w:r>
        <w:rPr>
          <w:rFonts w:ascii="仿宋_GB2312" w:eastAsia="仿宋_GB2312" w:hAnsi="宋体" w:cs="宋体" w:hint="eastAsia"/>
          <w:sz w:val="32"/>
          <w:szCs w:val="32"/>
        </w:rPr>
        <w:t>，采用动物实验、孕产妇和婴儿人群队列，研究低聚糖、唾液酸等新型复合功能配料对母婴肠道微生态和免疫的调节作用和机制，开展动物与临床功效评价研究，为开发母婴肠道微生态调节产品提供理论支撑。</w:t>
      </w:r>
    </w:p>
    <w:p w:rsidR="006036E7" w:rsidRDefault="006036E7" w:rsidP="009E0E75">
      <w:pPr>
        <w:spacing w:line="560" w:lineRule="exact"/>
        <w:ind w:firstLineChars="200" w:firstLine="640"/>
        <w:rPr>
          <w:rFonts w:ascii="仿宋_GB2312" w:eastAsia="仿宋_GB2312" w:hAnsi="宋体" w:cs="宋体"/>
          <w:sz w:val="32"/>
          <w:szCs w:val="32"/>
        </w:rPr>
      </w:pPr>
    </w:p>
    <w:p w:rsidR="009E0E75" w:rsidRDefault="009E0E75" w:rsidP="009E0E75">
      <w:pPr>
        <w:pStyle w:val="1"/>
        <w:ind w:firstLineChars="200" w:firstLine="640"/>
      </w:pPr>
      <w:r>
        <w:rPr>
          <w:rFonts w:hint="eastAsia"/>
        </w:rPr>
        <w:t>方向一、</w:t>
      </w:r>
      <w:r>
        <w:rPr>
          <w:rFonts w:cs="宋体" w:hint="eastAsia"/>
        </w:rPr>
        <w:t>新型复合功能配料肠道微生态的</w:t>
      </w:r>
      <w:r>
        <w:rPr>
          <w:rFonts w:hint="eastAsia"/>
        </w:rPr>
        <w:t>调节及功效评价动物模型研究</w:t>
      </w:r>
    </w:p>
    <w:p w:rsidR="009E0E75" w:rsidRDefault="009E0E75" w:rsidP="009E0E75">
      <w:pPr>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研究目标：</w:t>
      </w:r>
    </w:p>
    <w:p w:rsidR="009E0E75" w:rsidRDefault="009E0E75" w:rsidP="009E0E75">
      <w:pPr>
        <w:spacing w:line="560" w:lineRule="exact"/>
        <w:ind w:firstLineChars="200" w:firstLine="640"/>
        <w:rPr>
          <w:rFonts w:ascii="仿宋_GB2312" w:eastAsia="仿宋_GB2312" w:hAnsi="宋体" w:cs="宋体"/>
          <w:sz w:val="32"/>
          <w:szCs w:val="32"/>
        </w:rPr>
      </w:pPr>
      <w:r w:rsidRPr="00553E70">
        <w:rPr>
          <w:rFonts w:ascii="仿宋_GB2312" w:eastAsia="仿宋_GB2312" w:hAnsi="宋体" w:cs="宋体" w:hint="eastAsia"/>
          <w:sz w:val="32"/>
          <w:szCs w:val="32"/>
        </w:rPr>
        <w:t>利用生理特点和肠道菌群组成接近人的动物</w:t>
      </w:r>
      <w:r>
        <w:rPr>
          <w:rFonts w:ascii="仿宋_GB2312" w:eastAsia="仿宋_GB2312" w:hAnsi="宋体" w:cs="宋体" w:hint="eastAsia"/>
          <w:sz w:val="32"/>
          <w:szCs w:val="32"/>
        </w:rPr>
        <w:t>，明确低聚糖、唾液酸等新型复合功能配料对怀孕动物及幼崽健康状况、生长发育、肠道微生态和免疫调节的多维作用及量效关系，</w:t>
      </w:r>
      <w:r>
        <w:rPr>
          <w:rFonts w:ascii="仿宋_GB2312" w:eastAsia="仿宋_GB2312" w:hint="eastAsia"/>
          <w:sz w:val="32"/>
          <w:szCs w:val="32"/>
        </w:rPr>
        <w:t>解析其调节机制</w:t>
      </w:r>
      <w:r>
        <w:rPr>
          <w:rFonts w:ascii="仿宋_GB2312" w:hint="eastAsia"/>
          <w:sz w:val="32"/>
        </w:rPr>
        <w:t>，</w:t>
      </w:r>
      <w:r w:rsidRPr="00686883">
        <w:rPr>
          <w:rFonts w:ascii="仿宋" w:eastAsia="仿宋" w:hAnsi="仿宋" w:hint="eastAsia"/>
          <w:sz w:val="32"/>
        </w:rPr>
        <w:t>探索</w:t>
      </w:r>
      <w:r>
        <w:rPr>
          <w:rFonts w:ascii="仿宋_GB2312" w:eastAsia="仿宋_GB2312" w:hAnsi="宋体" w:cs="宋体" w:hint="eastAsia"/>
          <w:sz w:val="32"/>
          <w:szCs w:val="32"/>
        </w:rPr>
        <w:t>建立</w:t>
      </w:r>
      <w:r w:rsidRPr="005C3518">
        <w:rPr>
          <w:rFonts w:ascii="仿宋_GB2312" w:eastAsia="仿宋_GB2312" w:hAnsi="宋体" w:cs="宋体" w:hint="eastAsia"/>
          <w:sz w:val="32"/>
          <w:szCs w:val="32"/>
        </w:rPr>
        <w:t>新型复合功能配料</w:t>
      </w:r>
      <w:r>
        <w:rPr>
          <w:rFonts w:ascii="仿宋_GB2312" w:eastAsia="仿宋_GB2312" w:hAnsi="宋体" w:cs="宋体" w:hint="eastAsia"/>
          <w:sz w:val="32"/>
          <w:szCs w:val="32"/>
        </w:rPr>
        <w:t>对肠道微生态及机体免疫调节的动物功效学评价模型，为新型复合功能配料应用提供科学依据。</w:t>
      </w:r>
    </w:p>
    <w:p w:rsidR="009E0E75" w:rsidRDefault="009E0E75" w:rsidP="009E0E75">
      <w:pPr>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研究内容：</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（1）研究新型复合功能配料对怀孕</w:t>
      </w:r>
      <w:r w:rsidRPr="005C3518">
        <w:rPr>
          <w:rFonts w:ascii="仿宋_GB2312" w:eastAsia="仿宋_GB2312" w:hAnsi="宋体" w:cs="宋体" w:hint="eastAsia"/>
          <w:sz w:val="32"/>
          <w:szCs w:val="32"/>
        </w:rPr>
        <w:t>动物</w:t>
      </w:r>
      <w:r>
        <w:rPr>
          <w:rFonts w:ascii="仿宋_GB2312" w:eastAsia="仿宋_GB2312" w:hAnsi="宋体" w:cs="宋体" w:hint="eastAsia"/>
          <w:sz w:val="32"/>
          <w:szCs w:val="32"/>
        </w:rPr>
        <w:t>健康状况、肠</w:t>
      </w:r>
      <w:r>
        <w:rPr>
          <w:rFonts w:ascii="仿宋_GB2312" w:eastAsia="仿宋_GB2312" w:hAnsi="宋体" w:cs="宋体" w:hint="eastAsia"/>
          <w:sz w:val="32"/>
          <w:szCs w:val="32"/>
        </w:rPr>
        <w:lastRenderedPageBreak/>
        <w:t>道微生态、免疫的调节作用与机制；</w:t>
      </w:r>
      <w:r w:rsidDel="00931B6D">
        <w:rPr>
          <w:rFonts w:ascii="仿宋_GB2312" w:eastAsia="仿宋_GB2312" w:hAnsi="宋体" w:cs="宋体" w:hint="eastAsia"/>
          <w:sz w:val="32"/>
          <w:szCs w:val="32"/>
        </w:rPr>
        <w:t xml:space="preserve"> </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（2）研究新型复合功能配料对初</w:t>
      </w:r>
      <w:r w:rsidRPr="005C3518">
        <w:rPr>
          <w:rFonts w:ascii="仿宋_GB2312" w:eastAsia="仿宋_GB2312" w:hAnsi="宋体" w:cs="宋体" w:hint="eastAsia"/>
          <w:sz w:val="32"/>
          <w:szCs w:val="32"/>
        </w:rPr>
        <w:t>生幼崽</w:t>
      </w:r>
      <w:r>
        <w:rPr>
          <w:rFonts w:ascii="仿宋_GB2312" w:eastAsia="仿宋_GB2312" w:hAnsi="宋体" w:cs="宋体" w:hint="eastAsia"/>
          <w:sz w:val="32"/>
          <w:szCs w:val="32"/>
        </w:rPr>
        <w:t>动物健康状况、生长发育、肠道微生态和免疫的调节作用与机制；</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（3）探索构建新型复合功能配料对怀孕</w:t>
      </w:r>
      <w:r w:rsidRPr="005C3518">
        <w:rPr>
          <w:rFonts w:ascii="仿宋_GB2312" w:eastAsia="仿宋_GB2312" w:hAnsi="宋体" w:cs="宋体" w:hint="eastAsia"/>
          <w:sz w:val="32"/>
          <w:szCs w:val="32"/>
        </w:rPr>
        <w:t>动物</w:t>
      </w:r>
      <w:r>
        <w:rPr>
          <w:rFonts w:ascii="仿宋_GB2312" w:eastAsia="仿宋_GB2312" w:hAnsi="宋体" w:cs="宋体" w:hint="eastAsia"/>
          <w:sz w:val="32"/>
          <w:szCs w:val="32"/>
        </w:rPr>
        <w:t>和初生幼崽肠道微生态和免疫调节的功效学评价模型。</w:t>
      </w:r>
    </w:p>
    <w:p w:rsidR="009E0E75" w:rsidRDefault="009E0E75" w:rsidP="009E0E75">
      <w:pPr>
        <w:spacing w:line="560" w:lineRule="exact"/>
        <w:ind w:firstLineChars="200" w:firstLine="640"/>
        <w:rPr>
          <w:rFonts w:ascii="仿宋_GB2312" w:eastAsia="仿宋_GB2312" w:hAnsi="宋体" w:cs="宋体"/>
          <w:sz w:val="32"/>
          <w:szCs w:val="32"/>
        </w:rPr>
      </w:pPr>
    </w:p>
    <w:p w:rsidR="009E0E75" w:rsidRDefault="009E0E75" w:rsidP="009E0E75">
      <w:pPr>
        <w:pStyle w:val="1"/>
        <w:ind w:firstLineChars="200" w:firstLine="640"/>
      </w:pPr>
      <w:r>
        <w:rPr>
          <w:rFonts w:hint="eastAsia"/>
        </w:rPr>
        <w:t>方向二、</w:t>
      </w:r>
      <w:r>
        <w:rPr>
          <w:rFonts w:cs="宋体" w:hint="eastAsia"/>
        </w:rPr>
        <w:t>新型复合功能配料</w:t>
      </w:r>
      <w:r>
        <w:rPr>
          <w:rFonts w:hint="eastAsia"/>
        </w:rPr>
        <w:t>对孕产妇肠道微生态的调节及功效评价</w:t>
      </w:r>
    </w:p>
    <w:p w:rsidR="009E0E75" w:rsidRDefault="009E0E75" w:rsidP="009E0E75">
      <w:pPr>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研究目标：</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建立自然怀孕健康女性队列，利用多组学技术，明确含低聚糖、唾液酸等新型复合功能配料的乳制品对自然怀孕妇女肠道微生态及免疫的调节作用和机制，并研究其对妊娠结局、新生儿肠道微生态及生长发育的影响。</w:t>
      </w:r>
    </w:p>
    <w:p w:rsidR="009E0E75" w:rsidRDefault="009E0E75" w:rsidP="009E0E75">
      <w:pPr>
        <w:tabs>
          <w:tab w:val="left" w:pos="-540"/>
          <w:tab w:val="left" w:pos="7560"/>
        </w:tabs>
        <w:snapToGrid w:val="0"/>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研究内容：</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sz w:val="32"/>
          <w:szCs w:val="32"/>
        </w:rPr>
        <w:t>1）研究</w:t>
      </w:r>
      <w:r>
        <w:rPr>
          <w:rFonts w:ascii="仿宋_GB2312" w:eastAsia="仿宋_GB2312" w:hAnsi="宋体" w:cs="宋体" w:hint="eastAsia"/>
          <w:sz w:val="32"/>
          <w:szCs w:val="32"/>
        </w:rPr>
        <w:t>含新型复合功能配料的乳制品</w:t>
      </w:r>
      <w:r>
        <w:rPr>
          <w:rFonts w:ascii="仿宋_GB2312" w:eastAsia="仿宋_GB2312" w:hAnsi="宋体" w:cs="宋体"/>
          <w:sz w:val="32"/>
          <w:szCs w:val="32"/>
        </w:rPr>
        <w:t>对孕产妇肠道微生态</w:t>
      </w:r>
      <w:r>
        <w:rPr>
          <w:rFonts w:ascii="仿宋_GB2312" w:eastAsia="仿宋_GB2312" w:hAnsi="宋体" w:cs="宋体" w:hint="eastAsia"/>
          <w:sz w:val="32"/>
          <w:szCs w:val="32"/>
        </w:rPr>
        <w:t>、免疫的调节</w:t>
      </w:r>
      <w:r>
        <w:rPr>
          <w:rFonts w:ascii="仿宋_GB2312" w:eastAsia="仿宋_GB2312" w:hAnsi="宋体" w:cs="宋体"/>
          <w:sz w:val="32"/>
          <w:szCs w:val="32"/>
        </w:rPr>
        <w:t>作用及机制</w:t>
      </w:r>
      <w:r>
        <w:rPr>
          <w:rFonts w:ascii="仿宋_GB2312" w:eastAsia="仿宋_GB2312" w:hAnsi="宋体" w:cs="宋体" w:hint="eastAsia"/>
          <w:sz w:val="32"/>
          <w:szCs w:val="32"/>
        </w:rPr>
        <w:t>；</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（2）研究含新型复合功能配料的乳制品</w:t>
      </w:r>
      <w:r>
        <w:rPr>
          <w:rFonts w:ascii="仿宋_GB2312" w:eastAsia="仿宋_GB2312" w:hAnsi="宋体" w:cs="宋体"/>
          <w:sz w:val="32"/>
          <w:szCs w:val="32"/>
        </w:rPr>
        <w:t>对</w:t>
      </w:r>
      <w:r>
        <w:rPr>
          <w:rFonts w:ascii="仿宋_GB2312" w:eastAsia="仿宋_GB2312" w:hAnsi="宋体" w:cs="宋体" w:hint="eastAsia"/>
          <w:sz w:val="32"/>
          <w:szCs w:val="32"/>
        </w:rPr>
        <w:t>妊娠结局、新生儿肠道微生态及其生长发育的影响及途径。</w:t>
      </w:r>
    </w:p>
    <w:p w:rsidR="009E0E75" w:rsidRDefault="009E0E75" w:rsidP="009E0E75">
      <w:pPr>
        <w:pStyle w:val="1"/>
        <w:ind w:firstLineChars="200" w:firstLine="640"/>
      </w:pPr>
    </w:p>
    <w:p w:rsidR="009E0E75" w:rsidRDefault="009E0E75" w:rsidP="009E0E75">
      <w:pPr>
        <w:pStyle w:val="1"/>
        <w:ind w:firstLineChars="200" w:firstLine="640"/>
      </w:pPr>
      <w:r>
        <w:rPr>
          <w:rFonts w:hint="eastAsia"/>
        </w:rPr>
        <w:t>方向三、新型复合功能配料对婴儿肠道微生态的调节及功效评价</w:t>
      </w:r>
    </w:p>
    <w:p w:rsidR="009E0E75" w:rsidRDefault="009E0E75" w:rsidP="009E0E75">
      <w:pPr>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研究目标：</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建立健康婴儿（0-1岁）队列，利用多组学技术，明确含低聚糖、唾液酸等新型复合功能配料的乳制品对健康婴儿</w:t>
      </w:r>
      <w:r>
        <w:rPr>
          <w:rFonts w:ascii="仿宋_GB2312" w:eastAsia="仿宋_GB2312" w:hAnsi="宋体" w:cs="宋体" w:hint="eastAsia"/>
          <w:sz w:val="32"/>
          <w:szCs w:val="32"/>
        </w:rPr>
        <w:lastRenderedPageBreak/>
        <w:t>肠道微生态和免疫的调节作用和机制，以及对婴儿生长发育的影响，探索可能存在的生物标记物。</w:t>
      </w:r>
    </w:p>
    <w:p w:rsidR="009E0E75" w:rsidRDefault="009E0E75" w:rsidP="009E0E75">
      <w:pPr>
        <w:spacing w:line="56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研究内容：</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sz w:val="32"/>
          <w:szCs w:val="32"/>
        </w:rPr>
        <w:t>1）研究</w:t>
      </w:r>
      <w:r>
        <w:rPr>
          <w:rFonts w:ascii="仿宋_GB2312" w:eastAsia="仿宋_GB2312" w:hAnsi="宋体" w:cs="宋体" w:hint="eastAsia"/>
          <w:sz w:val="32"/>
          <w:szCs w:val="32"/>
        </w:rPr>
        <w:t>含新型复合功能配料的乳制品对婴儿肠道微生态和免疫的调节作用及机制；</w:t>
      </w:r>
    </w:p>
    <w:p w:rsidR="009E0E75" w:rsidRDefault="009E0E75" w:rsidP="009E0E75">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）研究</w:t>
      </w:r>
      <w:r>
        <w:rPr>
          <w:rFonts w:ascii="仿宋_GB2312" w:eastAsia="仿宋_GB2312" w:hAnsi="宋体" w:cs="宋体" w:hint="eastAsia"/>
          <w:sz w:val="32"/>
          <w:szCs w:val="32"/>
        </w:rPr>
        <w:t>含新型复合功能配料的乳制品对婴儿生长发育的影响。</w:t>
      </w:r>
    </w:p>
    <w:p w:rsidR="00226F36" w:rsidRPr="009E0E75" w:rsidRDefault="00226F36"/>
    <w:sectPr w:rsidR="00226F36" w:rsidRPr="009E0E75" w:rsidSect="00226F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0E75"/>
    <w:rsid w:val="00226F36"/>
    <w:rsid w:val="006036E7"/>
    <w:rsid w:val="00656405"/>
    <w:rsid w:val="009E0E75"/>
    <w:rsid w:val="009E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7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0E75"/>
    <w:pPr>
      <w:spacing w:line="560" w:lineRule="exact"/>
      <w:outlineLvl w:val="0"/>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0E75"/>
    <w:rPr>
      <w:rFonts w:ascii="黑体" w:eastAsia="黑体" w:hAnsi="黑体"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833</Characters>
  <Application>Microsoft Office Word</Application>
  <DocSecurity>0</DocSecurity>
  <Lines>6</Lines>
  <Paragraphs>1</Paragraphs>
  <ScaleCrop>false</ScaleCrop>
  <Company>Lenovo</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11</cp:revision>
  <dcterms:created xsi:type="dcterms:W3CDTF">2017-09-28T01:27:00Z</dcterms:created>
  <dcterms:modified xsi:type="dcterms:W3CDTF">2017-09-28T01:31:00Z</dcterms:modified>
</cp:coreProperties>
</file>