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26" w:rsidRPr="008034F8" w:rsidRDefault="008034F8" w:rsidP="008034F8">
      <w:pPr>
        <w:spacing w:beforeLines="50" w:before="156" w:afterLines="50" w:after="156" w:line="360" w:lineRule="auto"/>
        <w:jc w:val="center"/>
        <w:rPr>
          <w:b/>
          <w:sz w:val="28"/>
          <w:szCs w:val="18"/>
        </w:rPr>
      </w:pPr>
      <w:r w:rsidRPr="008034F8">
        <w:rPr>
          <w:rFonts w:hint="eastAsia"/>
          <w:b/>
          <w:sz w:val="28"/>
          <w:szCs w:val="18"/>
        </w:rPr>
        <w:t>2017</w:t>
      </w:r>
      <w:r w:rsidRPr="008034F8">
        <w:rPr>
          <w:rFonts w:hint="eastAsia"/>
          <w:b/>
          <w:sz w:val="28"/>
          <w:szCs w:val="18"/>
        </w:rPr>
        <w:t>年度中日韩前瞻计划项目指南</w:t>
      </w:r>
    </w:p>
    <w:p w:rsidR="008034F8" w:rsidRPr="008034F8" w:rsidRDefault="008034F8" w:rsidP="008034F8">
      <w:pPr>
        <w:spacing w:beforeLines="50" w:before="156" w:afterLines="50" w:after="156" w:line="360" w:lineRule="auto"/>
        <w:rPr>
          <w:sz w:val="24"/>
          <w:szCs w:val="18"/>
        </w:rPr>
      </w:pP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一、项目说明</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中日韩前瞻计划项目（</w:t>
      </w:r>
      <w:r w:rsidRPr="008034F8">
        <w:rPr>
          <w:rFonts w:asciiTheme="minorHAnsi" w:eastAsiaTheme="minorEastAsia" w:hAnsiTheme="minorHAnsi" w:hint="eastAsia"/>
          <w:szCs w:val="18"/>
        </w:rPr>
        <w:t>Asia 3 Foresight Program</w:t>
      </w:r>
      <w:r w:rsidRPr="008034F8">
        <w:rPr>
          <w:rFonts w:asciiTheme="minorHAnsi" w:eastAsiaTheme="minorEastAsia" w:hAnsiTheme="minorHAnsi" w:hint="eastAsia"/>
          <w:szCs w:val="18"/>
        </w:rPr>
        <w:t>，简称：</w:t>
      </w:r>
      <w:r w:rsidRPr="008034F8">
        <w:rPr>
          <w:rFonts w:asciiTheme="minorHAnsi" w:eastAsiaTheme="minorEastAsia" w:hAnsiTheme="minorHAnsi" w:hint="eastAsia"/>
          <w:szCs w:val="18"/>
        </w:rPr>
        <w:t>A3</w:t>
      </w:r>
      <w:r w:rsidRPr="008034F8">
        <w:rPr>
          <w:rFonts w:asciiTheme="minorHAnsi" w:eastAsiaTheme="minorEastAsia" w:hAnsiTheme="minorHAnsi" w:hint="eastAsia"/>
          <w:szCs w:val="18"/>
        </w:rPr>
        <w:t>前瞻计划）是国家自然科学基金委员会（</w:t>
      </w:r>
      <w:r w:rsidRPr="008034F8">
        <w:rPr>
          <w:rFonts w:asciiTheme="minorHAnsi" w:eastAsiaTheme="minorEastAsia" w:hAnsiTheme="minorHAnsi" w:hint="eastAsia"/>
          <w:szCs w:val="18"/>
        </w:rPr>
        <w:t>NSFC</w:t>
      </w:r>
      <w:r w:rsidRPr="008034F8">
        <w:rPr>
          <w:rFonts w:asciiTheme="minorHAnsi" w:eastAsiaTheme="minorEastAsia" w:hAnsiTheme="minorHAnsi" w:hint="eastAsia"/>
          <w:szCs w:val="18"/>
        </w:rPr>
        <w:t>）、日本学术振兴会（</w:t>
      </w:r>
      <w:r w:rsidRPr="008034F8">
        <w:rPr>
          <w:rFonts w:asciiTheme="minorHAnsi" w:eastAsiaTheme="minorEastAsia" w:hAnsiTheme="minorHAnsi" w:hint="eastAsia"/>
          <w:szCs w:val="18"/>
        </w:rPr>
        <w:t>JSPS</w:t>
      </w:r>
      <w:r w:rsidRPr="008034F8">
        <w:rPr>
          <w:rFonts w:asciiTheme="minorHAnsi" w:eastAsiaTheme="minorEastAsia" w:hAnsiTheme="minorHAnsi" w:hint="eastAsia"/>
          <w:szCs w:val="18"/>
        </w:rPr>
        <w:t>）和韩国国家研究基金会（</w:t>
      </w:r>
      <w:r w:rsidRPr="008034F8">
        <w:rPr>
          <w:rFonts w:asciiTheme="minorHAnsi" w:eastAsiaTheme="minorEastAsia" w:hAnsiTheme="minorHAnsi" w:hint="eastAsia"/>
          <w:szCs w:val="18"/>
        </w:rPr>
        <w:t>NRF</w:t>
      </w:r>
      <w:r w:rsidRPr="008034F8">
        <w:rPr>
          <w:rFonts w:asciiTheme="minorHAnsi" w:eastAsiaTheme="minorEastAsia" w:hAnsiTheme="minorHAnsi" w:hint="eastAsia"/>
          <w:szCs w:val="18"/>
        </w:rPr>
        <w:t>，原韩国科学与工程基金会</w:t>
      </w:r>
      <w:r w:rsidRPr="008034F8">
        <w:rPr>
          <w:rFonts w:asciiTheme="minorHAnsi" w:eastAsiaTheme="minorEastAsia" w:hAnsiTheme="minorHAnsi" w:hint="eastAsia"/>
          <w:szCs w:val="18"/>
        </w:rPr>
        <w:t>KOSEF</w:t>
      </w:r>
      <w:r w:rsidRPr="008034F8">
        <w:rPr>
          <w:rFonts w:asciiTheme="minorHAnsi" w:eastAsiaTheme="minorEastAsia" w:hAnsiTheme="minorHAnsi" w:hint="eastAsia"/>
          <w:szCs w:val="18"/>
        </w:rPr>
        <w:t>）共同设立的合作研究计划。</w:t>
      </w:r>
      <w:r w:rsidRPr="008034F8">
        <w:rPr>
          <w:rFonts w:asciiTheme="minorHAnsi" w:eastAsiaTheme="minorEastAsia" w:hAnsiTheme="minorHAnsi" w:hint="eastAsia"/>
          <w:szCs w:val="18"/>
        </w:rPr>
        <w:t>A3</w:t>
      </w:r>
      <w:r w:rsidRPr="008034F8">
        <w:rPr>
          <w:rFonts w:asciiTheme="minorHAnsi" w:eastAsiaTheme="minorEastAsia" w:hAnsiTheme="minorHAnsi" w:hint="eastAsia"/>
          <w:szCs w:val="18"/>
        </w:rPr>
        <w:t>前瞻计划的宗旨是联合资助中、日、韩三国科学家在选定的战略领域共同开展世界一流水平的合作研究，并通过计划的实施，培养杰出科技人才和共同解决区域问题，推动亚洲成为世界有影响的科学研究中心。</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二、</w:t>
      </w:r>
      <w:r w:rsidRPr="008034F8">
        <w:rPr>
          <w:rFonts w:asciiTheme="minorHAnsi" w:eastAsiaTheme="minorEastAsia" w:hAnsiTheme="minorHAnsi" w:hint="eastAsia"/>
          <w:b/>
          <w:szCs w:val="18"/>
        </w:rPr>
        <w:t>2017</w:t>
      </w:r>
      <w:r w:rsidRPr="008034F8">
        <w:rPr>
          <w:rFonts w:asciiTheme="minorHAnsi" w:eastAsiaTheme="minorEastAsia" w:hAnsiTheme="minorHAnsi" w:hint="eastAsia"/>
          <w:b/>
          <w:szCs w:val="18"/>
        </w:rPr>
        <w:t>年项目征集说明</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 xml:space="preserve">　　（一）资助领域及说明</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经过三方协商，</w:t>
      </w:r>
      <w:r w:rsidRPr="008034F8">
        <w:rPr>
          <w:rFonts w:asciiTheme="minorHAnsi" w:eastAsiaTheme="minorEastAsia" w:hAnsiTheme="minorHAnsi" w:hint="eastAsia"/>
          <w:szCs w:val="18"/>
        </w:rPr>
        <w:t>A3</w:t>
      </w:r>
      <w:r w:rsidRPr="008034F8">
        <w:rPr>
          <w:rFonts w:asciiTheme="minorHAnsi" w:eastAsiaTheme="minorEastAsia" w:hAnsiTheme="minorHAnsi" w:hint="eastAsia"/>
          <w:szCs w:val="18"/>
        </w:rPr>
        <w:t>前瞻计划</w:t>
      </w:r>
      <w:r w:rsidRPr="008034F8">
        <w:rPr>
          <w:rFonts w:asciiTheme="minorHAnsi" w:eastAsiaTheme="minorEastAsia" w:hAnsiTheme="minorHAnsi" w:hint="eastAsia"/>
          <w:szCs w:val="18"/>
        </w:rPr>
        <w:t>2017</w:t>
      </w:r>
      <w:r w:rsidRPr="008034F8">
        <w:rPr>
          <w:rFonts w:asciiTheme="minorHAnsi" w:eastAsiaTheme="minorEastAsia" w:hAnsiTheme="minorHAnsi" w:hint="eastAsia"/>
          <w:szCs w:val="18"/>
        </w:rPr>
        <w:t>年度的合作领域是</w:t>
      </w:r>
      <w:r w:rsidRPr="008034F8">
        <w:rPr>
          <w:rFonts w:asciiTheme="minorHAnsi" w:eastAsiaTheme="minorEastAsia" w:hAnsiTheme="minorHAnsi" w:hint="eastAsia"/>
          <w:bCs/>
          <w:szCs w:val="18"/>
        </w:rPr>
        <w:t>“基于分子影像的精准医学基础研究”（</w:t>
      </w:r>
      <w:r w:rsidRPr="008034F8">
        <w:rPr>
          <w:rFonts w:asciiTheme="minorHAnsi" w:eastAsiaTheme="minorEastAsia" w:hAnsiTheme="minorHAnsi" w:hint="eastAsia"/>
          <w:bCs/>
          <w:szCs w:val="18"/>
        </w:rPr>
        <w:t>Molecular Imaging-based Precision Medicine</w:t>
      </w:r>
      <w:r w:rsidRPr="008034F8">
        <w:rPr>
          <w:rFonts w:asciiTheme="minorHAnsi" w:eastAsiaTheme="minorEastAsia" w:hAnsiTheme="minorHAnsi" w:hint="eastAsia"/>
          <w:bCs/>
          <w:szCs w:val="18"/>
        </w:rPr>
        <w:t>），申请代码：</w:t>
      </w:r>
      <w:r w:rsidRPr="008034F8">
        <w:rPr>
          <w:rFonts w:asciiTheme="minorHAnsi" w:eastAsiaTheme="minorEastAsia" w:hAnsiTheme="minorHAnsi" w:hint="eastAsia"/>
          <w:bCs/>
          <w:szCs w:val="18"/>
        </w:rPr>
        <w:t>H1808</w:t>
      </w:r>
      <w:r w:rsidRPr="008034F8">
        <w:rPr>
          <w:rFonts w:asciiTheme="minorHAnsi" w:eastAsiaTheme="minorEastAsia" w:hAnsiTheme="minorHAnsi" w:hint="eastAsia"/>
          <w:bCs/>
          <w:szCs w:val="18"/>
        </w:rPr>
        <w:t>。未按要求填写指定申请代码的申请书将不予受理。</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 xml:space="preserve">　　（二）资助年限</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项目实施周期为</w:t>
      </w:r>
      <w:r w:rsidRPr="008034F8">
        <w:rPr>
          <w:rFonts w:asciiTheme="minorHAnsi" w:eastAsiaTheme="minorEastAsia" w:hAnsiTheme="minorHAnsi" w:hint="eastAsia"/>
          <w:szCs w:val="18"/>
        </w:rPr>
        <w:t>5</w:t>
      </w:r>
      <w:r w:rsidRPr="008034F8">
        <w:rPr>
          <w:rFonts w:asciiTheme="minorHAnsi" w:eastAsiaTheme="minorEastAsia" w:hAnsiTheme="minorHAnsi" w:hint="eastAsia"/>
          <w:szCs w:val="18"/>
        </w:rPr>
        <w:t>年，</w:t>
      </w:r>
      <w:r w:rsidRPr="008034F8">
        <w:rPr>
          <w:rFonts w:asciiTheme="minorHAnsi" w:eastAsiaTheme="minorEastAsia" w:hAnsiTheme="minorHAnsi" w:hint="eastAsia"/>
          <w:szCs w:val="18"/>
        </w:rPr>
        <w:t>2017</w:t>
      </w:r>
      <w:r w:rsidRPr="008034F8">
        <w:rPr>
          <w:rFonts w:asciiTheme="minorHAnsi" w:eastAsiaTheme="minorEastAsia" w:hAnsiTheme="minorHAnsi" w:hint="eastAsia"/>
          <w:szCs w:val="18"/>
        </w:rPr>
        <w:t>年批准立项的项目执行期为</w:t>
      </w:r>
      <w:r w:rsidRPr="008034F8">
        <w:rPr>
          <w:rFonts w:asciiTheme="minorHAnsi" w:eastAsiaTheme="minorEastAsia" w:hAnsiTheme="minorHAnsi" w:hint="eastAsia"/>
          <w:szCs w:val="18"/>
        </w:rPr>
        <w:t>2017</w:t>
      </w:r>
      <w:r w:rsidRPr="008034F8">
        <w:rPr>
          <w:rFonts w:asciiTheme="minorHAnsi" w:eastAsiaTheme="minorEastAsia" w:hAnsiTheme="minorHAnsi" w:hint="eastAsia"/>
          <w:szCs w:val="18"/>
        </w:rPr>
        <w:t>年</w:t>
      </w:r>
      <w:r w:rsidRPr="008034F8">
        <w:rPr>
          <w:rFonts w:asciiTheme="minorHAnsi" w:eastAsiaTheme="minorEastAsia" w:hAnsiTheme="minorHAnsi" w:hint="eastAsia"/>
          <w:szCs w:val="18"/>
        </w:rPr>
        <w:t>8</w:t>
      </w:r>
      <w:r w:rsidRPr="008034F8">
        <w:rPr>
          <w:rFonts w:asciiTheme="minorHAnsi" w:eastAsiaTheme="minorEastAsia" w:hAnsiTheme="minorHAnsi" w:hint="eastAsia"/>
          <w:szCs w:val="18"/>
        </w:rPr>
        <w:t>月</w:t>
      </w:r>
      <w:r w:rsidRPr="008034F8">
        <w:rPr>
          <w:rFonts w:asciiTheme="minorHAnsi" w:eastAsiaTheme="minorEastAsia" w:hAnsiTheme="minorHAnsi" w:hint="eastAsia"/>
          <w:szCs w:val="18"/>
        </w:rPr>
        <w:t>1</w:t>
      </w:r>
      <w:r w:rsidRPr="008034F8">
        <w:rPr>
          <w:rFonts w:asciiTheme="minorHAnsi" w:eastAsiaTheme="minorEastAsia" w:hAnsiTheme="minorHAnsi" w:hint="eastAsia"/>
          <w:szCs w:val="18"/>
        </w:rPr>
        <w:t>日</w:t>
      </w:r>
      <w:r w:rsidRPr="008034F8">
        <w:rPr>
          <w:rFonts w:asciiTheme="minorHAnsi" w:eastAsiaTheme="minorEastAsia" w:hAnsiTheme="minorHAnsi" w:hint="eastAsia"/>
          <w:szCs w:val="18"/>
        </w:rPr>
        <w:t>-2022</w:t>
      </w:r>
      <w:r w:rsidRPr="008034F8">
        <w:rPr>
          <w:rFonts w:asciiTheme="minorHAnsi" w:eastAsiaTheme="minorEastAsia" w:hAnsiTheme="minorHAnsi" w:hint="eastAsia"/>
          <w:szCs w:val="18"/>
        </w:rPr>
        <w:t>年</w:t>
      </w:r>
      <w:r w:rsidRPr="008034F8">
        <w:rPr>
          <w:rFonts w:asciiTheme="minorHAnsi" w:eastAsiaTheme="minorEastAsia" w:hAnsiTheme="minorHAnsi" w:hint="eastAsia"/>
          <w:szCs w:val="18"/>
        </w:rPr>
        <w:t>7</w:t>
      </w:r>
      <w:r w:rsidRPr="008034F8">
        <w:rPr>
          <w:rFonts w:asciiTheme="minorHAnsi" w:eastAsiaTheme="minorEastAsia" w:hAnsiTheme="minorHAnsi" w:hint="eastAsia"/>
          <w:szCs w:val="18"/>
        </w:rPr>
        <w:t>月</w:t>
      </w:r>
      <w:r w:rsidRPr="008034F8">
        <w:rPr>
          <w:rFonts w:asciiTheme="minorHAnsi" w:eastAsiaTheme="minorEastAsia" w:hAnsiTheme="minorHAnsi" w:hint="eastAsia"/>
          <w:szCs w:val="18"/>
        </w:rPr>
        <w:t>31</w:t>
      </w:r>
      <w:r w:rsidRPr="008034F8">
        <w:rPr>
          <w:rFonts w:asciiTheme="minorHAnsi" w:eastAsiaTheme="minorEastAsia" w:hAnsiTheme="minorHAnsi" w:hint="eastAsia"/>
          <w:szCs w:val="18"/>
        </w:rPr>
        <w:t>日。项目实施</w:t>
      </w:r>
      <w:r w:rsidRPr="008034F8">
        <w:rPr>
          <w:rFonts w:asciiTheme="minorHAnsi" w:eastAsiaTheme="minorEastAsia" w:hAnsiTheme="minorHAnsi" w:hint="eastAsia"/>
          <w:szCs w:val="18"/>
        </w:rPr>
        <w:t>3</w:t>
      </w:r>
      <w:r w:rsidRPr="008034F8">
        <w:rPr>
          <w:rFonts w:asciiTheme="minorHAnsi" w:eastAsiaTheme="minorEastAsia" w:hAnsiTheme="minorHAnsi" w:hint="eastAsia"/>
          <w:szCs w:val="18"/>
        </w:rPr>
        <w:t>年后，中日韩三方资助机构将进行中期评估。</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 xml:space="preserve">　　（三）资助经费及说明</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w:t>
      </w:r>
      <w:r w:rsidRPr="008034F8">
        <w:rPr>
          <w:rFonts w:asciiTheme="minorHAnsi" w:eastAsiaTheme="minorEastAsia" w:hAnsiTheme="minorHAnsi" w:hint="eastAsia"/>
          <w:szCs w:val="18"/>
        </w:rPr>
        <w:t>2017</w:t>
      </w:r>
      <w:r w:rsidRPr="008034F8">
        <w:rPr>
          <w:rFonts w:asciiTheme="minorHAnsi" w:eastAsiaTheme="minorEastAsia" w:hAnsiTheme="minorHAnsi" w:hint="eastAsia"/>
          <w:szCs w:val="18"/>
        </w:rPr>
        <w:t>年的合作项目数为</w:t>
      </w:r>
      <w:r w:rsidRPr="008034F8">
        <w:rPr>
          <w:rFonts w:asciiTheme="minorHAnsi" w:eastAsiaTheme="minorEastAsia" w:hAnsiTheme="minorHAnsi" w:hint="eastAsia"/>
          <w:szCs w:val="18"/>
        </w:rPr>
        <w:t>2</w:t>
      </w:r>
      <w:r w:rsidRPr="008034F8">
        <w:rPr>
          <w:rFonts w:asciiTheme="minorHAnsi" w:eastAsiaTheme="minorEastAsia" w:hAnsiTheme="minorHAnsi" w:hint="eastAsia"/>
          <w:szCs w:val="18"/>
        </w:rPr>
        <w:t>个左右，</w:t>
      </w:r>
      <w:r w:rsidRPr="008034F8">
        <w:rPr>
          <w:rFonts w:asciiTheme="minorHAnsi" w:eastAsiaTheme="minorEastAsia" w:hAnsiTheme="minorHAnsi" w:hint="eastAsia"/>
          <w:szCs w:val="18"/>
        </w:rPr>
        <w:t>NSFC</w:t>
      </w:r>
      <w:r w:rsidRPr="008034F8">
        <w:rPr>
          <w:rFonts w:asciiTheme="minorHAnsi" w:eastAsiaTheme="minorEastAsia" w:hAnsiTheme="minorHAnsi" w:hint="eastAsia"/>
          <w:szCs w:val="18"/>
        </w:rPr>
        <w:t>对每项资助直接经费</w:t>
      </w:r>
      <w:r w:rsidRPr="008034F8">
        <w:rPr>
          <w:rFonts w:asciiTheme="minorHAnsi" w:eastAsiaTheme="minorEastAsia" w:hAnsiTheme="minorHAnsi" w:hint="eastAsia"/>
          <w:szCs w:val="18"/>
        </w:rPr>
        <w:t>400</w:t>
      </w:r>
      <w:r w:rsidRPr="008034F8">
        <w:rPr>
          <w:rFonts w:asciiTheme="minorHAnsi" w:eastAsiaTheme="minorEastAsia" w:hAnsiTheme="minorHAnsi" w:hint="eastAsia"/>
          <w:szCs w:val="18"/>
        </w:rPr>
        <w:t>万元左右。日韩方资助费用请参阅</w:t>
      </w:r>
      <w:r w:rsidRPr="008034F8">
        <w:rPr>
          <w:rFonts w:asciiTheme="minorHAnsi" w:eastAsiaTheme="minorEastAsia" w:hAnsiTheme="minorHAnsi" w:hint="eastAsia"/>
          <w:szCs w:val="18"/>
        </w:rPr>
        <w:t>JSPS</w:t>
      </w:r>
      <w:r w:rsidRPr="008034F8">
        <w:rPr>
          <w:rFonts w:asciiTheme="minorHAnsi" w:eastAsiaTheme="minorEastAsia" w:hAnsiTheme="minorHAnsi" w:hint="eastAsia"/>
          <w:szCs w:val="18"/>
        </w:rPr>
        <w:t>和</w:t>
      </w:r>
      <w:r w:rsidRPr="008034F8">
        <w:rPr>
          <w:rFonts w:asciiTheme="minorHAnsi" w:eastAsiaTheme="minorEastAsia" w:hAnsiTheme="minorHAnsi" w:hint="eastAsia"/>
          <w:szCs w:val="18"/>
        </w:rPr>
        <w:t>NRF</w:t>
      </w:r>
      <w:r w:rsidRPr="008034F8">
        <w:rPr>
          <w:rFonts w:asciiTheme="minorHAnsi" w:eastAsiaTheme="minorEastAsia" w:hAnsiTheme="minorHAnsi" w:hint="eastAsia"/>
          <w:szCs w:val="18"/>
        </w:rPr>
        <w:t>项目指南。</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三、申请条件</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根据《国家自然科学基金国际（地区）合作研究项目管理办法》，申请本项目须符合以下条件：</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（一）申请人应具有高级专业技术职务（职称）；</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lastRenderedPageBreak/>
        <w:t xml:space="preserve">　　（二）作为项目负责人，正在承担或承担过</w:t>
      </w:r>
      <w:r w:rsidRPr="008034F8">
        <w:rPr>
          <w:rFonts w:asciiTheme="minorHAnsi" w:eastAsiaTheme="minorEastAsia" w:hAnsiTheme="minorHAnsi" w:hint="eastAsia"/>
          <w:szCs w:val="18"/>
        </w:rPr>
        <w:t>3</w:t>
      </w:r>
      <w:r w:rsidRPr="008034F8">
        <w:rPr>
          <w:rFonts w:asciiTheme="minorHAnsi" w:eastAsiaTheme="minorEastAsia" w:hAnsiTheme="minorHAnsi" w:hint="eastAsia"/>
          <w:szCs w:val="18"/>
        </w:rPr>
        <w:t>年期以上科学基金项目；</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（三）中日韩三方科学家之间应当具有一定的合作基础，项目申请应充分体现强</w:t>
      </w:r>
      <w:proofErr w:type="gramStart"/>
      <w:r w:rsidRPr="008034F8">
        <w:rPr>
          <w:rFonts w:asciiTheme="minorHAnsi" w:eastAsiaTheme="minorEastAsia" w:hAnsiTheme="minorHAnsi" w:hint="eastAsia"/>
          <w:szCs w:val="18"/>
        </w:rPr>
        <w:t>强</w:t>
      </w:r>
      <w:proofErr w:type="gramEnd"/>
      <w:r w:rsidRPr="008034F8">
        <w:rPr>
          <w:rFonts w:asciiTheme="minorHAnsi" w:eastAsiaTheme="minorEastAsia" w:hAnsiTheme="minorHAnsi" w:hint="eastAsia"/>
          <w:szCs w:val="18"/>
        </w:rPr>
        <w:t>合作，优势互补。</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（四）更多关于申请资格的说明请见《</w:t>
      </w:r>
      <w:r w:rsidRPr="008034F8">
        <w:rPr>
          <w:rFonts w:asciiTheme="minorHAnsi" w:eastAsiaTheme="minorEastAsia" w:hAnsiTheme="minorHAnsi" w:hint="eastAsia"/>
          <w:szCs w:val="18"/>
        </w:rPr>
        <w:t>2016</w:t>
      </w:r>
      <w:r w:rsidRPr="008034F8">
        <w:rPr>
          <w:rFonts w:asciiTheme="minorHAnsi" w:eastAsiaTheme="minorEastAsia" w:hAnsiTheme="minorHAnsi" w:hint="eastAsia"/>
          <w:szCs w:val="18"/>
        </w:rPr>
        <w:t>年度国家自然科学基金项目指南》。</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四、限项规定</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国家自然科学基金国际（地区）合作研究项目包括组织间国际</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地区</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合作研究项目（以下简称组织间合作研究项目）和重点国际</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地区</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合作研究项目。“中日韩前瞻计划项目”属于组织间合作研究项目，申请人申请时须遵循以下限项规定：</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（一）申请人同年只能申请</w:t>
      </w:r>
      <w:r w:rsidRPr="008034F8">
        <w:rPr>
          <w:rFonts w:asciiTheme="minorHAnsi" w:eastAsiaTheme="minorEastAsia" w:hAnsiTheme="minorHAnsi" w:hint="eastAsia"/>
          <w:szCs w:val="18"/>
        </w:rPr>
        <w:t>1</w:t>
      </w:r>
      <w:r w:rsidRPr="008034F8">
        <w:rPr>
          <w:rFonts w:asciiTheme="minorHAnsi" w:eastAsiaTheme="minorEastAsia" w:hAnsiTheme="minorHAnsi" w:hint="eastAsia"/>
          <w:szCs w:val="18"/>
        </w:rPr>
        <w:t>项国际（地区）合作研究项目。</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（二）上年度获得国际（地区）合作研究项目资助的项目负责人，本年度不得作为申请人申请国际（地区）合作研究项目。</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（三）作为申请人申请本项目，计入具有高级专业技术职务（职称）人员申请（包括申请人和主要参与者）和正在承担（包括负责人和主要参与者）项目总数限</w:t>
      </w:r>
      <w:r w:rsidRPr="008034F8">
        <w:rPr>
          <w:rFonts w:asciiTheme="minorHAnsi" w:eastAsiaTheme="minorEastAsia" w:hAnsiTheme="minorHAnsi" w:hint="eastAsia"/>
          <w:szCs w:val="18"/>
        </w:rPr>
        <w:t>3</w:t>
      </w:r>
      <w:r w:rsidRPr="008034F8">
        <w:rPr>
          <w:rFonts w:asciiTheme="minorHAnsi" w:eastAsiaTheme="minorEastAsia" w:hAnsiTheme="minorHAnsi" w:hint="eastAsia"/>
          <w:szCs w:val="18"/>
        </w:rPr>
        <w:t>项的范围（参与承担或者参与申请的组织间合作研究项目除外）。</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r w:rsidRPr="008034F8">
        <w:rPr>
          <w:rFonts w:asciiTheme="minorHAnsi" w:eastAsiaTheme="minorEastAsia" w:hAnsiTheme="minorHAnsi" w:hint="eastAsia"/>
          <w:b/>
          <w:szCs w:val="18"/>
        </w:rPr>
        <w:t>五、申报要求</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为使申报工作顺利进行，请注意以下几个方面：</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（一）中方申请人须与日方和韩方合作者联合提出申请，各方科学家分别根据各国基金组织的要求，填写相应的申请书。</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（二）申报路径：中方申请人须登录</w:t>
      </w:r>
      <w:r w:rsidRPr="008034F8">
        <w:rPr>
          <w:rFonts w:asciiTheme="minorHAnsi" w:eastAsiaTheme="minorEastAsia" w:hAnsiTheme="minorHAnsi" w:hint="eastAsia"/>
          <w:szCs w:val="18"/>
        </w:rPr>
        <w:t>ISIS</w:t>
      </w:r>
      <w:r w:rsidRPr="008034F8">
        <w:rPr>
          <w:rFonts w:asciiTheme="minorHAnsi" w:eastAsiaTheme="minorEastAsia" w:hAnsiTheme="minorHAnsi" w:hint="eastAsia"/>
          <w:szCs w:val="18"/>
        </w:rPr>
        <w:t>科学基金网络系统（</w:t>
      </w:r>
      <w:r w:rsidRPr="008034F8">
        <w:rPr>
          <w:rFonts w:asciiTheme="minorHAnsi" w:eastAsiaTheme="minorEastAsia" w:hAnsiTheme="minorHAnsi" w:hint="eastAsia"/>
          <w:szCs w:val="18"/>
        </w:rPr>
        <w:t>http://isis.nsfc.gov.cn</w:t>
      </w:r>
      <w:r w:rsidRPr="008034F8">
        <w:rPr>
          <w:rFonts w:asciiTheme="minorHAnsi" w:eastAsiaTheme="minorEastAsia" w:hAnsiTheme="minorHAnsi" w:hint="eastAsia"/>
          <w:szCs w:val="18"/>
        </w:rPr>
        <w:t>），在线填报《国家自然科学基金国际（地区）合作研究项目申请书》</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以下简称“中文申请书”</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。具体步骤是：选择“项目负责人”用户组登录系统，进入后点击“项目申请”进入申请界面；点击“新增项目申请”按钮进入项目类别选择界面；点击“国际（地区）合作与交流项目”</w:t>
      </w:r>
      <w:proofErr w:type="gramStart"/>
      <w:r w:rsidRPr="008034F8">
        <w:rPr>
          <w:rFonts w:asciiTheme="minorHAnsi" w:eastAsiaTheme="minorEastAsia" w:hAnsiTheme="minorHAnsi" w:hint="eastAsia"/>
          <w:szCs w:val="18"/>
        </w:rPr>
        <w:t>左侧</w:t>
      </w:r>
      <w:r w:rsidRPr="008034F8">
        <w:rPr>
          <w:rFonts w:asciiTheme="minorHAnsi" w:eastAsiaTheme="minorEastAsia" w:hAnsiTheme="minorHAnsi" w:hint="eastAsia"/>
          <w:szCs w:val="18"/>
        </w:rPr>
        <w:t>+</w:t>
      </w:r>
      <w:proofErr w:type="gramEnd"/>
      <w:r w:rsidRPr="008034F8">
        <w:rPr>
          <w:rFonts w:asciiTheme="minorHAnsi" w:eastAsiaTheme="minorEastAsia" w:hAnsiTheme="minorHAnsi" w:hint="eastAsia"/>
          <w:szCs w:val="18"/>
        </w:rPr>
        <w:t>号或者右侧“展开”按钮，展开下拉菜单；点击</w:t>
      </w:r>
      <w:r w:rsidRPr="008034F8">
        <w:rPr>
          <w:rFonts w:asciiTheme="minorHAnsi" w:eastAsiaTheme="minorEastAsia" w:hAnsiTheme="minorHAnsi" w:hint="eastAsia"/>
          <w:szCs w:val="18"/>
        </w:rPr>
        <w:t xml:space="preserve"> </w:t>
      </w:r>
      <w:r w:rsidRPr="008034F8">
        <w:rPr>
          <w:rFonts w:asciiTheme="minorHAnsi" w:eastAsiaTheme="minorEastAsia" w:hAnsiTheme="minorHAnsi" w:hint="eastAsia"/>
          <w:szCs w:val="18"/>
        </w:rPr>
        <w:t>“合作研究（组织间协议项目）”</w:t>
      </w:r>
      <w:r w:rsidRPr="008034F8">
        <w:rPr>
          <w:rFonts w:asciiTheme="minorHAnsi" w:eastAsiaTheme="minorEastAsia" w:hAnsiTheme="minorHAnsi" w:hint="eastAsia"/>
          <w:szCs w:val="18"/>
        </w:rPr>
        <w:lastRenderedPageBreak/>
        <w:t>右侧的“填写申请”，进入选择“合作协议”界面，在下拉菜单中选择“</w:t>
      </w:r>
      <w:r w:rsidRPr="008034F8">
        <w:rPr>
          <w:rFonts w:asciiTheme="minorHAnsi" w:eastAsiaTheme="minorEastAsia" w:hAnsiTheme="minorHAnsi" w:hint="eastAsia"/>
          <w:szCs w:val="18"/>
        </w:rPr>
        <w:t>A3</w:t>
      </w:r>
      <w:r w:rsidRPr="008034F8">
        <w:rPr>
          <w:rFonts w:asciiTheme="minorHAnsi" w:eastAsiaTheme="minorEastAsia" w:hAnsiTheme="minorHAnsi" w:hint="eastAsia"/>
          <w:szCs w:val="18"/>
        </w:rPr>
        <w:t>前瞻计划项目（中日韩）”，然后按系统要求输入要依托的基金项目批准号后即进入具体申请书填写界面。</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（三）中方申请人须与日方和韩方合作者共同填写本指南所附《英文申请书》（附件</w:t>
      </w:r>
      <w:r w:rsidRPr="008034F8">
        <w:rPr>
          <w:rFonts w:asciiTheme="minorHAnsi" w:eastAsiaTheme="minorEastAsia" w:hAnsiTheme="minorHAnsi" w:hint="eastAsia"/>
          <w:szCs w:val="18"/>
        </w:rPr>
        <w:t>1</w:t>
      </w:r>
      <w:r w:rsidRPr="008034F8">
        <w:rPr>
          <w:rFonts w:asciiTheme="minorHAnsi" w:eastAsiaTheme="minorEastAsia" w:hAnsiTheme="minorHAnsi" w:hint="eastAsia"/>
          <w:szCs w:val="18"/>
        </w:rPr>
        <w:t>），填写完毕后，上传添加至中文申请书的“附件”栏中一同提交。</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（四）三方申请人须就合作内容及知识产权等问题达成一致，并签署合作协议（协议范本见附件</w:t>
      </w:r>
      <w:r w:rsidRPr="008034F8">
        <w:rPr>
          <w:rFonts w:asciiTheme="minorHAnsi" w:eastAsiaTheme="minorEastAsia" w:hAnsiTheme="minorHAnsi" w:hint="eastAsia"/>
          <w:szCs w:val="18"/>
        </w:rPr>
        <w:t>2</w:t>
      </w:r>
      <w:r w:rsidRPr="008034F8">
        <w:rPr>
          <w:rFonts w:asciiTheme="minorHAnsi" w:eastAsiaTheme="minorEastAsia" w:hAnsiTheme="minorHAnsi" w:hint="eastAsia"/>
          <w:szCs w:val="18"/>
        </w:rPr>
        <w:t>），上传添加至中文申请书的“附件”栏中一同提交。</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（五）报送材料：中方申请人须将英文申请书和合作协议等材料上传添加至中文申请书的“附件”栏中与中文申请书一同提交，提交完成之后，打印一套系统自动生成的中文申请书（</w:t>
      </w:r>
      <w:r w:rsidRPr="008034F8">
        <w:rPr>
          <w:rFonts w:asciiTheme="minorHAnsi" w:eastAsiaTheme="minorEastAsia" w:hAnsiTheme="minorHAnsi" w:hint="eastAsia"/>
          <w:szCs w:val="18"/>
        </w:rPr>
        <w:t>PDF</w:t>
      </w:r>
      <w:r w:rsidRPr="008034F8">
        <w:rPr>
          <w:rFonts w:asciiTheme="minorHAnsi" w:eastAsiaTheme="minorEastAsia" w:hAnsiTheme="minorHAnsi" w:hint="eastAsia"/>
          <w:szCs w:val="18"/>
        </w:rPr>
        <w:t>文件）及附件。电子版申请书及其附件须经依托单位科研处在征集截止时间之前登陆</w:t>
      </w:r>
      <w:r w:rsidRPr="008034F8">
        <w:rPr>
          <w:rFonts w:asciiTheme="minorHAnsi" w:eastAsiaTheme="minorEastAsia" w:hAnsiTheme="minorHAnsi" w:hint="eastAsia"/>
          <w:szCs w:val="18"/>
        </w:rPr>
        <w:t>ISIS</w:t>
      </w:r>
      <w:r w:rsidRPr="008034F8">
        <w:rPr>
          <w:rFonts w:asciiTheme="minorHAnsi" w:eastAsiaTheme="minorEastAsia" w:hAnsiTheme="minorHAnsi" w:hint="eastAsia"/>
          <w:szCs w:val="18"/>
        </w:rPr>
        <w:t>系统审核确认后提交。纸质申请书（含附件）经本人签字、依托单位签字盖章确认后，邮寄至国家自然科学基金委员会项目材料接收组（地址：北京市海淀区双清路</w:t>
      </w:r>
      <w:r w:rsidRPr="008034F8">
        <w:rPr>
          <w:rFonts w:asciiTheme="minorHAnsi" w:eastAsiaTheme="minorEastAsia" w:hAnsiTheme="minorHAnsi" w:hint="eastAsia"/>
          <w:szCs w:val="18"/>
        </w:rPr>
        <w:t>83</w:t>
      </w:r>
      <w:r w:rsidRPr="008034F8">
        <w:rPr>
          <w:rFonts w:asciiTheme="minorHAnsi" w:eastAsiaTheme="minorEastAsia" w:hAnsiTheme="minorHAnsi" w:hint="eastAsia"/>
          <w:szCs w:val="18"/>
        </w:rPr>
        <w:t>号</w:t>
      </w:r>
      <w:r w:rsidRPr="008034F8">
        <w:rPr>
          <w:rFonts w:asciiTheme="minorHAnsi" w:eastAsiaTheme="minorEastAsia" w:hAnsiTheme="minorHAnsi" w:hint="eastAsia"/>
          <w:szCs w:val="18"/>
        </w:rPr>
        <w:t>101</w:t>
      </w:r>
      <w:r w:rsidRPr="008034F8">
        <w:rPr>
          <w:rFonts w:asciiTheme="minorHAnsi" w:eastAsiaTheme="minorEastAsia" w:hAnsiTheme="minorHAnsi" w:hint="eastAsia"/>
          <w:szCs w:val="18"/>
        </w:rPr>
        <w:t>房间，邮编</w:t>
      </w:r>
      <w:r w:rsidRPr="008034F8">
        <w:rPr>
          <w:rFonts w:asciiTheme="minorHAnsi" w:eastAsiaTheme="minorEastAsia" w:hAnsiTheme="minorHAnsi" w:hint="eastAsia"/>
          <w:szCs w:val="18"/>
        </w:rPr>
        <w:t>100085</w:t>
      </w:r>
      <w:r w:rsidRPr="008034F8">
        <w:rPr>
          <w:rFonts w:asciiTheme="minorHAnsi" w:eastAsiaTheme="minorEastAsia" w:hAnsiTheme="minorHAnsi" w:hint="eastAsia"/>
          <w:szCs w:val="18"/>
        </w:rPr>
        <w:t>，电话：</w:t>
      </w:r>
      <w:r w:rsidRPr="008034F8">
        <w:rPr>
          <w:rFonts w:asciiTheme="minorHAnsi" w:eastAsiaTheme="minorEastAsia" w:hAnsiTheme="minorHAnsi" w:hint="eastAsia"/>
          <w:szCs w:val="18"/>
        </w:rPr>
        <w:t>010-62328591</w:t>
      </w:r>
      <w:r w:rsidRPr="008034F8">
        <w:rPr>
          <w:rFonts w:asciiTheme="minorHAnsi" w:eastAsiaTheme="minorEastAsia" w:hAnsiTheme="minorHAnsi" w:hint="eastAsia"/>
          <w:szCs w:val="18"/>
        </w:rPr>
        <w:t>），亚非与国际组织处不直接接收项目申请材料。</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申请人必须保证在线提交申请材料的电子版和纸质版的一致性、完备性。若出现申请材料电子版和纸质版不一致，或申请材料不完整，签字盖章手续不完备等不符合要求的情形，</w:t>
      </w:r>
      <w:r>
        <w:rPr>
          <w:rFonts w:asciiTheme="minorHAnsi" w:eastAsiaTheme="minorEastAsia" w:hAnsiTheme="minorHAnsi" w:hint="eastAsia"/>
          <w:szCs w:val="18"/>
        </w:rPr>
        <w:t>国家自然科学基金</w:t>
      </w:r>
      <w:r w:rsidRPr="008034F8">
        <w:rPr>
          <w:rFonts w:asciiTheme="minorHAnsi" w:eastAsiaTheme="minorEastAsia" w:hAnsiTheme="minorHAnsi" w:hint="eastAsia"/>
          <w:szCs w:val="18"/>
        </w:rPr>
        <w:t>委将不予受理。</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（六）受理时间：</w:t>
      </w:r>
      <w:r w:rsidRPr="008034F8">
        <w:rPr>
          <w:rFonts w:asciiTheme="minorHAnsi" w:eastAsiaTheme="minorEastAsia" w:hAnsiTheme="minorHAnsi" w:hint="eastAsia"/>
          <w:szCs w:val="18"/>
        </w:rPr>
        <w:t xml:space="preserve"> ISIS</w:t>
      </w:r>
      <w:r w:rsidRPr="008034F8">
        <w:rPr>
          <w:rFonts w:asciiTheme="minorHAnsi" w:eastAsiaTheme="minorEastAsia" w:hAnsiTheme="minorHAnsi" w:hint="eastAsia"/>
          <w:szCs w:val="18"/>
        </w:rPr>
        <w:t>系统在线申报接收期为</w:t>
      </w:r>
      <w:r w:rsidRPr="008034F8">
        <w:rPr>
          <w:rFonts w:asciiTheme="minorHAnsi" w:eastAsiaTheme="minorEastAsia" w:hAnsiTheme="minorHAnsi" w:hint="eastAsia"/>
          <w:szCs w:val="18"/>
        </w:rPr>
        <w:t>2016</w:t>
      </w:r>
      <w:r w:rsidRPr="008034F8">
        <w:rPr>
          <w:rFonts w:asciiTheme="minorHAnsi" w:eastAsiaTheme="minorEastAsia" w:hAnsiTheme="minorHAnsi" w:hint="eastAsia"/>
          <w:szCs w:val="18"/>
        </w:rPr>
        <w:t>年</w:t>
      </w:r>
      <w:r w:rsidRPr="008034F8">
        <w:rPr>
          <w:rFonts w:asciiTheme="minorHAnsi" w:eastAsiaTheme="minorEastAsia" w:hAnsiTheme="minorHAnsi" w:hint="eastAsia"/>
          <w:szCs w:val="18"/>
        </w:rPr>
        <w:t>11</w:t>
      </w:r>
      <w:r w:rsidRPr="008034F8">
        <w:rPr>
          <w:rFonts w:asciiTheme="minorHAnsi" w:eastAsiaTheme="minorEastAsia" w:hAnsiTheme="minorHAnsi" w:hint="eastAsia"/>
          <w:szCs w:val="18"/>
        </w:rPr>
        <w:t>月</w:t>
      </w:r>
      <w:r w:rsidRPr="008034F8">
        <w:rPr>
          <w:rFonts w:asciiTheme="minorHAnsi" w:eastAsiaTheme="minorEastAsia" w:hAnsiTheme="minorHAnsi" w:hint="eastAsia"/>
          <w:szCs w:val="18"/>
        </w:rPr>
        <w:t>1</w:t>
      </w:r>
      <w:r w:rsidRPr="008034F8">
        <w:rPr>
          <w:rFonts w:asciiTheme="minorHAnsi" w:eastAsiaTheme="minorEastAsia" w:hAnsiTheme="minorHAnsi" w:hint="eastAsia"/>
          <w:szCs w:val="18"/>
        </w:rPr>
        <w:t>日至</w:t>
      </w:r>
      <w:r w:rsidRPr="008034F8">
        <w:rPr>
          <w:rFonts w:asciiTheme="minorHAnsi" w:eastAsiaTheme="minorEastAsia" w:hAnsiTheme="minorHAnsi" w:hint="eastAsia"/>
          <w:szCs w:val="18"/>
        </w:rPr>
        <w:t>2017</w:t>
      </w:r>
      <w:r w:rsidRPr="008034F8">
        <w:rPr>
          <w:rFonts w:asciiTheme="minorHAnsi" w:eastAsiaTheme="minorEastAsia" w:hAnsiTheme="minorHAnsi" w:hint="eastAsia"/>
          <w:szCs w:val="18"/>
        </w:rPr>
        <w:t>年</w:t>
      </w:r>
      <w:r w:rsidRPr="008034F8">
        <w:rPr>
          <w:rFonts w:asciiTheme="minorHAnsi" w:eastAsiaTheme="minorEastAsia" w:hAnsiTheme="minorHAnsi" w:hint="eastAsia"/>
          <w:szCs w:val="18"/>
        </w:rPr>
        <w:t>1</w:t>
      </w:r>
      <w:r w:rsidRPr="008034F8">
        <w:rPr>
          <w:rFonts w:asciiTheme="minorHAnsi" w:eastAsiaTheme="minorEastAsia" w:hAnsiTheme="minorHAnsi" w:hint="eastAsia"/>
          <w:szCs w:val="18"/>
        </w:rPr>
        <w:t>月</w:t>
      </w:r>
      <w:r w:rsidRPr="008034F8">
        <w:rPr>
          <w:rFonts w:asciiTheme="minorHAnsi" w:eastAsiaTheme="minorEastAsia" w:hAnsiTheme="minorHAnsi" w:hint="eastAsia"/>
          <w:szCs w:val="18"/>
        </w:rPr>
        <w:t>16</w:t>
      </w:r>
      <w:r w:rsidRPr="008034F8">
        <w:rPr>
          <w:rFonts w:asciiTheme="minorHAnsi" w:eastAsiaTheme="minorEastAsia" w:hAnsiTheme="minorHAnsi" w:hint="eastAsia"/>
          <w:szCs w:val="18"/>
        </w:rPr>
        <w:t>日；纸质材料集中接收期为</w:t>
      </w:r>
      <w:r w:rsidRPr="0091494C">
        <w:rPr>
          <w:rFonts w:asciiTheme="minorHAnsi" w:eastAsiaTheme="minorEastAsia" w:hAnsiTheme="minorHAnsi" w:hint="eastAsia"/>
          <w:b/>
          <w:szCs w:val="18"/>
        </w:rPr>
        <w:t>2017</w:t>
      </w:r>
      <w:r w:rsidRPr="0091494C">
        <w:rPr>
          <w:rFonts w:asciiTheme="minorHAnsi" w:eastAsiaTheme="minorEastAsia" w:hAnsiTheme="minorHAnsi" w:hint="eastAsia"/>
          <w:b/>
          <w:szCs w:val="18"/>
        </w:rPr>
        <w:t>年</w:t>
      </w:r>
      <w:r w:rsidRPr="0091494C">
        <w:rPr>
          <w:rFonts w:asciiTheme="minorHAnsi" w:eastAsiaTheme="minorEastAsia" w:hAnsiTheme="minorHAnsi" w:hint="eastAsia"/>
          <w:b/>
          <w:szCs w:val="18"/>
        </w:rPr>
        <w:t>1</w:t>
      </w:r>
      <w:r w:rsidRPr="0091494C">
        <w:rPr>
          <w:rFonts w:asciiTheme="minorHAnsi" w:eastAsiaTheme="minorEastAsia" w:hAnsiTheme="minorHAnsi" w:hint="eastAsia"/>
          <w:b/>
          <w:szCs w:val="18"/>
        </w:rPr>
        <w:t>月</w:t>
      </w:r>
      <w:r w:rsidRPr="0091494C">
        <w:rPr>
          <w:rFonts w:asciiTheme="minorHAnsi" w:eastAsiaTheme="minorEastAsia" w:hAnsiTheme="minorHAnsi" w:hint="eastAsia"/>
          <w:b/>
          <w:szCs w:val="18"/>
        </w:rPr>
        <w:t>12</w:t>
      </w:r>
      <w:r w:rsidRPr="0091494C">
        <w:rPr>
          <w:rFonts w:asciiTheme="minorHAnsi" w:eastAsiaTheme="minorEastAsia" w:hAnsiTheme="minorHAnsi" w:hint="eastAsia"/>
          <w:b/>
          <w:szCs w:val="18"/>
        </w:rPr>
        <w:t>日至</w:t>
      </w:r>
      <w:r w:rsidRPr="0091494C">
        <w:rPr>
          <w:rFonts w:asciiTheme="minorHAnsi" w:eastAsiaTheme="minorEastAsia" w:hAnsiTheme="minorHAnsi" w:hint="eastAsia"/>
          <w:b/>
          <w:color w:val="FF0000"/>
          <w:szCs w:val="18"/>
        </w:rPr>
        <w:t>1</w:t>
      </w:r>
      <w:r w:rsidRPr="0091494C">
        <w:rPr>
          <w:rFonts w:asciiTheme="minorHAnsi" w:eastAsiaTheme="minorEastAsia" w:hAnsiTheme="minorHAnsi" w:hint="eastAsia"/>
          <w:b/>
          <w:color w:val="FF0000"/>
          <w:szCs w:val="18"/>
        </w:rPr>
        <w:t>月</w:t>
      </w:r>
      <w:r w:rsidRPr="0091494C">
        <w:rPr>
          <w:rFonts w:asciiTheme="minorHAnsi" w:eastAsiaTheme="minorEastAsia" w:hAnsiTheme="minorHAnsi" w:hint="eastAsia"/>
          <w:b/>
          <w:color w:val="FF0000"/>
          <w:szCs w:val="18"/>
        </w:rPr>
        <w:t>16</w:t>
      </w:r>
      <w:r w:rsidRPr="0091494C">
        <w:rPr>
          <w:rFonts w:asciiTheme="minorHAnsi" w:eastAsiaTheme="minorEastAsia" w:hAnsiTheme="minorHAnsi" w:hint="eastAsia"/>
          <w:b/>
          <w:color w:val="FF0000"/>
          <w:szCs w:val="18"/>
        </w:rPr>
        <w:t>日</w:t>
      </w:r>
      <w:r w:rsidRPr="008034F8">
        <w:rPr>
          <w:rFonts w:asciiTheme="minorHAnsi" w:eastAsiaTheme="minorEastAsia" w:hAnsiTheme="minorHAnsi" w:hint="eastAsia"/>
          <w:szCs w:val="18"/>
        </w:rPr>
        <w:t>（节假日除外），纸质材料的邮寄以邮戳为准。</w:t>
      </w:r>
    </w:p>
    <w:p w:rsidR="008034F8" w:rsidRPr="008034F8" w:rsidRDefault="008034F8" w:rsidP="008034F8">
      <w:pPr>
        <w:pStyle w:val="a5"/>
        <w:spacing w:beforeLines="50" w:before="156" w:afterLines="50" w:after="156"/>
        <w:jc w:val="both"/>
        <w:rPr>
          <w:rFonts w:asciiTheme="minorHAnsi" w:eastAsiaTheme="minorEastAsia" w:hAnsiTheme="minorHAnsi"/>
          <w:b/>
          <w:szCs w:val="18"/>
        </w:rPr>
      </w:pPr>
      <w:bookmarkStart w:id="0" w:name="_GoBack"/>
      <w:bookmarkEnd w:id="0"/>
      <w:r w:rsidRPr="008034F8">
        <w:rPr>
          <w:rFonts w:asciiTheme="minorHAnsi" w:eastAsiaTheme="minorEastAsia" w:hAnsiTheme="minorHAnsi" w:hint="eastAsia"/>
          <w:b/>
          <w:szCs w:val="18"/>
        </w:rPr>
        <w:t>六、项目联系人</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联系人：荣念赫</w:t>
      </w:r>
      <w:r w:rsidRPr="008034F8">
        <w:rPr>
          <w:rFonts w:asciiTheme="minorHAnsi" w:eastAsiaTheme="minorEastAsia" w:hAnsiTheme="minorHAnsi" w:hint="eastAsia"/>
          <w:szCs w:val="18"/>
        </w:rPr>
        <w:t xml:space="preserve"> </w:t>
      </w:r>
      <w:r w:rsidRPr="008034F8">
        <w:rPr>
          <w:rFonts w:asciiTheme="minorHAnsi" w:eastAsiaTheme="minorEastAsia" w:hAnsiTheme="minorHAnsi" w:hint="eastAsia"/>
          <w:szCs w:val="18"/>
        </w:rPr>
        <w:t>张永涛</w:t>
      </w:r>
      <w:r w:rsidRPr="008034F8">
        <w:rPr>
          <w:rFonts w:asciiTheme="minorHAnsi" w:eastAsiaTheme="minorEastAsia" w:hAnsiTheme="minorHAnsi" w:hint="eastAsia"/>
          <w:szCs w:val="18"/>
        </w:rPr>
        <w:t xml:space="preserve"> </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电　话：</w:t>
      </w:r>
      <w:r w:rsidRPr="008034F8">
        <w:rPr>
          <w:rFonts w:asciiTheme="minorHAnsi" w:eastAsiaTheme="minorEastAsia" w:hAnsiTheme="minorHAnsi" w:hint="eastAsia"/>
          <w:szCs w:val="18"/>
        </w:rPr>
        <w:t>010-62326998</w:t>
      </w:r>
      <w:r w:rsidRPr="008034F8">
        <w:rPr>
          <w:rFonts w:asciiTheme="minorHAnsi" w:eastAsiaTheme="minorEastAsia" w:hAnsiTheme="minorHAnsi" w:hint="eastAsia"/>
          <w:szCs w:val="18"/>
        </w:rPr>
        <w:t>，</w:t>
      </w:r>
      <w:r w:rsidRPr="008034F8">
        <w:rPr>
          <w:rFonts w:asciiTheme="minorHAnsi" w:eastAsiaTheme="minorEastAsia" w:hAnsiTheme="minorHAnsi" w:hint="eastAsia"/>
          <w:szCs w:val="18"/>
        </w:rPr>
        <w:t>62325449</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传　真：</w:t>
      </w:r>
      <w:r w:rsidRPr="008034F8">
        <w:rPr>
          <w:rFonts w:asciiTheme="minorHAnsi" w:eastAsiaTheme="minorEastAsia" w:hAnsiTheme="minorHAnsi" w:hint="eastAsia"/>
          <w:szCs w:val="18"/>
        </w:rPr>
        <w:t>010-62327004</w:t>
      </w:r>
    </w:p>
    <w:p w:rsidR="008034F8" w:rsidRPr="008034F8" w:rsidRDefault="008034F8" w:rsidP="008034F8">
      <w:pPr>
        <w:pStyle w:val="a5"/>
        <w:spacing w:beforeLines="50" w:before="156" w:afterLines="50" w:after="156"/>
        <w:jc w:val="both"/>
        <w:rPr>
          <w:rFonts w:asciiTheme="minorHAnsi" w:eastAsiaTheme="minorEastAsia" w:hAnsiTheme="minorHAnsi"/>
          <w:szCs w:val="18"/>
        </w:rPr>
      </w:pPr>
      <w:r w:rsidRPr="008034F8">
        <w:rPr>
          <w:rFonts w:asciiTheme="minorHAnsi" w:eastAsiaTheme="minorEastAsia" w:hAnsiTheme="minorHAnsi" w:hint="eastAsia"/>
          <w:szCs w:val="18"/>
        </w:rPr>
        <w:t xml:space="preserve">　　</w:t>
      </w:r>
      <w:r w:rsidRPr="008034F8">
        <w:rPr>
          <w:rFonts w:asciiTheme="minorHAnsi" w:eastAsiaTheme="minorEastAsia" w:hAnsiTheme="minorHAnsi" w:hint="eastAsia"/>
          <w:szCs w:val="18"/>
        </w:rPr>
        <w:t>Email:  rongnh@nsfc.gov.cn</w:t>
      </w:r>
    </w:p>
    <w:p w:rsidR="008034F8" w:rsidRPr="008034F8" w:rsidRDefault="008034F8" w:rsidP="008034F8">
      <w:pPr>
        <w:pStyle w:val="a5"/>
        <w:spacing w:beforeLines="50" w:before="156" w:afterLines="50" w:after="156"/>
        <w:jc w:val="right"/>
        <w:rPr>
          <w:rFonts w:asciiTheme="minorHAnsi" w:eastAsiaTheme="minorEastAsia" w:hAnsiTheme="minorHAnsi"/>
          <w:szCs w:val="18"/>
        </w:rPr>
      </w:pPr>
      <w:r w:rsidRPr="008034F8">
        <w:rPr>
          <w:rFonts w:asciiTheme="minorHAnsi" w:eastAsiaTheme="minorEastAsia" w:hAnsiTheme="minorHAnsi" w:hint="eastAsia"/>
          <w:szCs w:val="18"/>
        </w:rPr>
        <w:t>国际合作局</w:t>
      </w:r>
    </w:p>
    <w:sectPr w:rsidR="008034F8" w:rsidRPr="00803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D1" w:rsidRDefault="005D61D1" w:rsidP="008034F8">
      <w:r>
        <w:separator/>
      </w:r>
    </w:p>
  </w:endnote>
  <w:endnote w:type="continuationSeparator" w:id="0">
    <w:p w:rsidR="005D61D1" w:rsidRDefault="005D61D1" w:rsidP="0080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D1" w:rsidRDefault="005D61D1" w:rsidP="008034F8">
      <w:r>
        <w:separator/>
      </w:r>
    </w:p>
  </w:footnote>
  <w:footnote w:type="continuationSeparator" w:id="0">
    <w:p w:rsidR="005D61D1" w:rsidRDefault="005D61D1" w:rsidP="0080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4B"/>
    <w:rsid w:val="000C712B"/>
    <w:rsid w:val="00352045"/>
    <w:rsid w:val="005D61D1"/>
    <w:rsid w:val="008034F8"/>
    <w:rsid w:val="0091494C"/>
    <w:rsid w:val="00EE484B"/>
    <w:rsid w:val="00FB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F8"/>
    <w:rPr>
      <w:sz w:val="18"/>
      <w:szCs w:val="18"/>
    </w:rPr>
  </w:style>
  <w:style w:type="paragraph" w:styleId="a4">
    <w:name w:val="footer"/>
    <w:basedOn w:val="a"/>
    <w:link w:val="Char0"/>
    <w:uiPriority w:val="99"/>
    <w:unhideWhenUsed/>
    <w:rsid w:val="008034F8"/>
    <w:pPr>
      <w:tabs>
        <w:tab w:val="center" w:pos="4153"/>
        <w:tab w:val="right" w:pos="8306"/>
      </w:tabs>
      <w:snapToGrid w:val="0"/>
      <w:jc w:val="left"/>
    </w:pPr>
    <w:rPr>
      <w:sz w:val="18"/>
      <w:szCs w:val="18"/>
    </w:rPr>
  </w:style>
  <w:style w:type="character" w:customStyle="1" w:styleId="Char0">
    <w:name w:val="页脚 Char"/>
    <w:basedOn w:val="a0"/>
    <w:link w:val="a4"/>
    <w:uiPriority w:val="99"/>
    <w:rsid w:val="008034F8"/>
    <w:rPr>
      <w:sz w:val="18"/>
      <w:szCs w:val="18"/>
    </w:rPr>
  </w:style>
  <w:style w:type="paragraph" w:styleId="a5">
    <w:name w:val="Normal (Web)"/>
    <w:basedOn w:val="a"/>
    <w:uiPriority w:val="99"/>
    <w:semiHidden/>
    <w:unhideWhenUsed/>
    <w:rsid w:val="008034F8"/>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F8"/>
    <w:rPr>
      <w:sz w:val="18"/>
      <w:szCs w:val="18"/>
    </w:rPr>
  </w:style>
  <w:style w:type="paragraph" w:styleId="a4">
    <w:name w:val="footer"/>
    <w:basedOn w:val="a"/>
    <w:link w:val="Char0"/>
    <w:uiPriority w:val="99"/>
    <w:unhideWhenUsed/>
    <w:rsid w:val="008034F8"/>
    <w:pPr>
      <w:tabs>
        <w:tab w:val="center" w:pos="4153"/>
        <w:tab w:val="right" w:pos="8306"/>
      </w:tabs>
      <w:snapToGrid w:val="0"/>
      <w:jc w:val="left"/>
    </w:pPr>
    <w:rPr>
      <w:sz w:val="18"/>
      <w:szCs w:val="18"/>
    </w:rPr>
  </w:style>
  <w:style w:type="character" w:customStyle="1" w:styleId="Char0">
    <w:name w:val="页脚 Char"/>
    <w:basedOn w:val="a0"/>
    <w:link w:val="a4"/>
    <w:uiPriority w:val="99"/>
    <w:rsid w:val="008034F8"/>
    <w:rPr>
      <w:sz w:val="18"/>
      <w:szCs w:val="18"/>
    </w:rPr>
  </w:style>
  <w:style w:type="paragraph" w:styleId="a5">
    <w:name w:val="Normal (Web)"/>
    <w:basedOn w:val="a"/>
    <w:uiPriority w:val="99"/>
    <w:semiHidden/>
    <w:unhideWhenUsed/>
    <w:rsid w:val="008034F8"/>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377709">
      <w:bodyDiv w:val="1"/>
      <w:marLeft w:val="0"/>
      <w:marRight w:val="0"/>
      <w:marTop w:val="0"/>
      <w:marBottom w:val="0"/>
      <w:divBdr>
        <w:top w:val="none" w:sz="0" w:space="0" w:color="auto"/>
        <w:left w:val="none" w:sz="0" w:space="0" w:color="auto"/>
        <w:bottom w:val="none" w:sz="0" w:space="0" w:color="auto"/>
        <w:right w:val="none" w:sz="0" w:space="0" w:color="auto"/>
      </w:divBdr>
      <w:divsChild>
        <w:div w:id="498816269">
          <w:marLeft w:val="0"/>
          <w:marRight w:val="0"/>
          <w:marTop w:val="0"/>
          <w:marBottom w:val="0"/>
          <w:divBdr>
            <w:top w:val="none" w:sz="0" w:space="0" w:color="auto"/>
            <w:left w:val="none" w:sz="0" w:space="0" w:color="auto"/>
            <w:bottom w:val="none" w:sz="0" w:space="0" w:color="auto"/>
            <w:right w:val="none" w:sz="0" w:space="0" w:color="auto"/>
          </w:divBdr>
          <w:divsChild>
            <w:div w:id="154230558">
              <w:marLeft w:val="0"/>
              <w:marRight w:val="0"/>
              <w:marTop w:val="75"/>
              <w:marBottom w:val="0"/>
              <w:divBdr>
                <w:top w:val="none" w:sz="0" w:space="0" w:color="auto"/>
                <w:left w:val="none" w:sz="0" w:space="0" w:color="auto"/>
                <w:bottom w:val="none" w:sz="0" w:space="0" w:color="auto"/>
                <w:right w:val="none" w:sz="0" w:space="0" w:color="auto"/>
              </w:divBdr>
              <w:divsChild>
                <w:div w:id="395124908">
                  <w:marLeft w:val="0"/>
                  <w:marRight w:val="0"/>
                  <w:marTop w:val="0"/>
                  <w:marBottom w:val="0"/>
                  <w:divBdr>
                    <w:top w:val="none" w:sz="0" w:space="0" w:color="auto"/>
                    <w:left w:val="none" w:sz="0" w:space="0" w:color="auto"/>
                    <w:bottom w:val="none" w:sz="0" w:space="0" w:color="auto"/>
                    <w:right w:val="none" w:sz="0" w:space="0" w:color="auto"/>
                  </w:divBdr>
                  <w:divsChild>
                    <w:div w:id="1310551589">
                      <w:marLeft w:val="0"/>
                      <w:marRight w:val="0"/>
                      <w:marTop w:val="0"/>
                      <w:marBottom w:val="0"/>
                      <w:divBdr>
                        <w:top w:val="single" w:sz="6" w:space="31" w:color="BBE0ED"/>
                        <w:left w:val="single" w:sz="6" w:space="0" w:color="BBE0ED"/>
                        <w:bottom w:val="single" w:sz="6" w:space="0" w:color="BBE0ED"/>
                        <w:right w:val="single" w:sz="6" w:space="0" w:color="BBE0ED"/>
                      </w:divBdr>
                      <w:divsChild>
                        <w:div w:id="980842973">
                          <w:marLeft w:val="0"/>
                          <w:marRight w:val="0"/>
                          <w:marTop w:val="0"/>
                          <w:marBottom w:val="0"/>
                          <w:divBdr>
                            <w:top w:val="none" w:sz="0" w:space="0" w:color="auto"/>
                            <w:left w:val="none" w:sz="0" w:space="0" w:color="auto"/>
                            <w:bottom w:val="none" w:sz="0" w:space="0" w:color="auto"/>
                            <w:right w:val="none" w:sz="0" w:space="0" w:color="auto"/>
                          </w:divBdr>
                          <w:divsChild>
                            <w:div w:id="1538658353">
                              <w:marLeft w:val="0"/>
                              <w:marRight w:val="0"/>
                              <w:marTop w:val="0"/>
                              <w:marBottom w:val="0"/>
                              <w:divBdr>
                                <w:top w:val="none" w:sz="0" w:space="0" w:color="auto"/>
                                <w:left w:val="none" w:sz="0" w:space="0" w:color="auto"/>
                                <w:bottom w:val="none" w:sz="0" w:space="0" w:color="auto"/>
                                <w:right w:val="none" w:sz="0" w:space="0" w:color="auto"/>
                              </w:divBdr>
                              <w:divsChild>
                                <w:div w:id="1769228125">
                                  <w:marLeft w:val="0"/>
                                  <w:marRight w:val="0"/>
                                  <w:marTop w:val="0"/>
                                  <w:marBottom w:val="0"/>
                                  <w:divBdr>
                                    <w:top w:val="none" w:sz="0" w:space="0" w:color="auto"/>
                                    <w:left w:val="none" w:sz="0" w:space="0" w:color="auto"/>
                                    <w:bottom w:val="none" w:sz="0" w:space="0" w:color="auto"/>
                                    <w:right w:val="none" w:sz="0" w:space="0" w:color="auto"/>
                                  </w:divBdr>
                                  <w:divsChild>
                                    <w:div w:id="8161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2016-11-15T06:35:00Z</dcterms:created>
  <dcterms:modified xsi:type="dcterms:W3CDTF">2016-11-15T07:08:00Z</dcterms:modified>
</cp:coreProperties>
</file>