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napToGrid w:val="0"/>
        <w:spacing w:before="156" w:beforeLines="50" w:after="50" w:afterLines="0" w:line="360" w:lineRule="auto"/>
        <w:ind w:left="0" w:leftChars="0" w:firstLine="0" w:firstLineChars="0"/>
        <w:rPr>
          <w:rFonts w:hint="eastAsia" w:ascii="黑体" w:hAnsi="黑体" w:eastAsia="黑体" w:cs="宋体"/>
          <w:b w:val="0"/>
          <w:bCs/>
          <w:color w:val="000000"/>
          <w:kern w:val="36"/>
          <w:sz w:val="32"/>
          <w:szCs w:val="32"/>
        </w:rPr>
      </w:pPr>
      <w:r>
        <w:rPr>
          <w:rFonts w:hint="eastAsia" w:ascii="黑体" w:hAnsi="黑体" w:eastAsia="黑体" w:cs="宋体"/>
          <w:b w:val="0"/>
          <w:bCs/>
          <w:color w:val="000000"/>
          <w:spacing w:val="-4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textAlignment w:val="auto"/>
        <w:outlineLvl w:val="0"/>
        <w:rPr>
          <w:rFonts w:hint="eastAsia"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长城小标宋体" w:hAnsi="长城小标宋体" w:eastAsia="长城小标宋体"/>
          <w:b/>
          <w:bCs/>
          <w:sz w:val="36"/>
          <w:szCs w:val="36"/>
        </w:rPr>
      </w:pPr>
      <w:r>
        <w:rPr>
          <w:rFonts w:hint="eastAsia" w:ascii="长城小标宋体" w:hAnsi="长城小标宋体" w:eastAsia="长城小标宋体"/>
          <w:b/>
          <w:bCs/>
          <w:sz w:val="36"/>
          <w:szCs w:val="36"/>
        </w:rPr>
        <w:t>XXXX年度国家重点研发计划XXXX重点专项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00" w:lineRule="auto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长城小标宋体" w:hAnsi="长城小标宋体" w:eastAsia="长城小标宋体"/>
          <w:b/>
          <w:bCs/>
          <w:sz w:val="36"/>
          <w:szCs w:val="30"/>
        </w:rPr>
      </w:pPr>
      <w:r>
        <w:rPr>
          <w:rFonts w:hint="eastAsia" w:ascii="长城小标宋体" w:hAnsi="长城小标宋体" w:eastAsia="长城小标宋体"/>
          <w:b/>
          <w:bCs/>
          <w:sz w:val="36"/>
          <w:szCs w:val="36"/>
        </w:rPr>
        <w:t>项目预算评估工作约定书</w:t>
      </w:r>
    </w:p>
    <w:p>
      <w:pPr>
        <w:snapToGrid w:val="0"/>
        <w:spacing w:before="156" w:beforeLines="50" w:after="50" w:afterLines="0" w:line="360" w:lineRule="auto"/>
        <w:jc w:val="left"/>
        <w:rPr>
          <w:rFonts w:eastAsia="黑体"/>
          <w:sz w:val="28"/>
          <w:szCs w:val="28"/>
        </w:r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0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  <w:highlight w:val="lightGray"/>
          <w:lang w:eastAsia="zh-TW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zh-TW" w:eastAsia="zh-TW"/>
        </w:rPr>
        <w:t>甲方（委托方）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 w:color="auto"/>
          <w:lang w:val="zh-TW" w:eastAsia="zh-TW"/>
        </w:rPr>
        <w:t>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 w:color="auto"/>
          <w:lang w:val="zh-TW" w:eastAsia="zh-TW"/>
        </w:rPr>
        <w:t xml:space="preserve">                               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zh-TW" w:eastAsia="zh-TW"/>
        </w:rPr>
        <w:t xml:space="preserve">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0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32"/>
          <w:szCs w:val="32"/>
          <w:u w:val="single" w:color="auto"/>
          <w:lang w:val="zh-TW" w:eastAsia="zh-TW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zh-TW" w:eastAsia="zh-TW"/>
        </w:rPr>
        <w:t>乙方（受托方）：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 w:color="auto"/>
          <w:lang w:val="zh-TW" w:eastAsia="zh-TW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6" w:firstLineChars="20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按照《关于进一步完善中央财政科研项目资金管理等政策的若干意见》、《国家重点研发计划资金管理办法》（财教〔2016〕113号）和国家相关法律法规的要求，甲乙双方经协商一致，签署如下工作约定。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一、委托事项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6" w:firstLineChars="20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甲方（专业机构）委托乙方组织开展XXXX年度国家重点研发计划XXXX重点专项（以下简称“专项”）项目预算评估工作。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二、委托内容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．甲乙双方共同商定《XXXX年度国家重点研发计划XXXX重点专项项目预算评估工作方案》（以下简称《工作方案》），乙方按《工作方案》内容完成专项项目预算评估任务。本约定规定时间为XXXX年XX月XX日-XXXX年XX月XX日。乙方须按照约定时间完成全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27" w:firstLineChars="196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2、乙方完成《工作方案》规定的全部任务后，向甲方以书面形式正式提出预算评估建议数及预算评估报告。报告应包含预算评估结论、项目及课题预算调整建议数、课题各科目预算评估分析等内容。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 xml:space="preserve">三、双方权利义务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、甲方对项目预算申报书进行形式审查，主要审查申请材料是否齐全，纸质申报材料是否签字盖章以及与电子材料是否一致等，确保相关材料的规范性和完备性。若需要补充或修改完善预算申报材料，甲方通知有关项目负责人和申报单位，在规定时间内补充提交材料。甲方在项目预算申报材料补充完善后及时转交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2、乙方根据工作约定，按照《工作方案》内容要求独立开展预算评估工作。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3、乙方在预算评估沟通反馈环节中，可根据评估需要联系项目申报单位，向项目申报单位下发预算评估初步结果反馈意见，提出需进一步说明和解释的问题。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4、乙方在预算评估过程中形成的专家咨询意见原件、预算申报材料原件，在评估活动结束后由乙方保存，甲方可根据工作需要随时调阅。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6" w:firstLineChars="202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5、乙方在履行协议过程中形成的报告、数据、总结等成果归甲乙双方共有，乙方不得随意使用和传播上述材料。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四、约定变更和解除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1、甲乙双方不得擅自变更、中止或终止本约定。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2、因国家有关政策调整、甲乙双方机构发生重大变化，或其他客观原因影响本约定履行时，由双方通过友好协商解决。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566" w:firstLineChars="177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五、协议生效及其他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1、本约定自甲乙双方签字盖章后立即生效，约定正本及约定附件一式四份，甲乙双方各持两份，具有同等法律效力。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2、在执行中双方如发生争议，双方应在互相谅解的基础上，依照国家有关法律法规协商解决。如协商未能达成一致意见，可申请由主管部门裁决。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3、对本约定中条款的任何修改，必须经过甲乙双方协商同意，并由双方授权代表签署书面补充约定，作为约定一部分，一旦补充约定与原约定正本不一致，以补充约定为准。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9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4、本约定未尽事宜，甲乙双方应本着相互信任、平等尊重的原则，及时协调处理。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120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120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签  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120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日  期：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120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120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120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120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签  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360" w:lineRule="auto"/>
        <w:ind w:left="0" w:leftChars="0" w:right="0" w:rightChars="0" w:firstLine="1200" w:firstLineChars="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日  期：    年   月   日</w:t>
      </w:r>
    </w:p>
    <w:p>
      <w:pPr>
        <w:ind w:left="0" w:leftChars="0" w:firstLine="0" w:firstLineChars="0"/>
      </w:pPr>
    </w:p>
    <w:sectPr>
      <w:footerReference r:id="rId3" w:type="default"/>
      <w:pgSz w:w="11906" w:h="16838"/>
      <w:pgMar w:top="2098" w:right="1644" w:bottom="1984" w:left="1644" w:header="851" w:footer="992" w:gutter="0"/>
      <w:paperSrc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320" w:rightChars="100" w:firstLine="0" w:firstLineChars="0"/>
      <w:jc w:val="left"/>
      <w:textAlignment w:val="auto"/>
      <w:outlineLvl w:val="9"/>
      <w:rPr>
        <w:rStyle w:val="6"/>
        <w:rFonts w:ascii="楷体_GB2312" w:eastAsia="楷体_GB2312"/>
        <w:sz w:val="28"/>
      </w:rPr>
    </w:pPr>
    <w:r>
      <w:rPr>
        <w:rStyle w:val="6"/>
        <w:rFonts w:hint="eastAsia" w:ascii="仿宋_GB2312" w:hAnsi="仿宋_GB2312" w:eastAsia="仿宋_GB2312"/>
        <w:sz w:val="28"/>
      </w:rPr>
      <w:t xml:space="preserve"> — </w:t>
    </w:r>
    <w:r>
      <w:rPr>
        <w:rFonts w:ascii="Times New Roman" w:eastAsia="楷体_GB2312"/>
        <w:sz w:val="28"/>
      </w:rPr>
      <w:fldChar w:fldCharType="begin"/>
    </w:r>
    <w:r>
      <w:rPr>
        <w:rStyle w:val="6"/>
        <w:rFonts w:ascii="Times New Roman" w:eastAsia="楷体_GB2312"/>
        <w:sz w:val="28"/>
      </w:rPr>
      <w:instrText xml:space="preserve">PAGE  </w:instrText>
    </w:r>
    <w:r>
      <w:rPr>
        <w:rFonts w:ascii="Times New Roman" w:eastAsia="楷体_GB2312"/>
        <w:sz w:val="28"/>
      </w:rPr>
      <w:fldChar w:fldCharType="separate"/>
    </w:r>
    <w:r>
      <w:rPr>
        <w:rStyle w:val="6"/>
        <w:rFonts w:ascii="Times New Roman" w:eastAsia="楷体_GB2312"/>
        <w:sz w:val="28"/>
      </w:rPr>
      <w:t>1</w:t>
    </w:r>
    <w:r>
      <w:rPr>
        <w:rFonts w:ascii="Times New Roman" w:eastAsia="楷体_GB2312"/>
        <w:sz w:val="28"/>
      </w:rPr>
      <w:fldChar w:fldCharType="end"/>
    </w:r>
    <w:r>
      <w:rPr>
        <w:rStyle w:val="6"/>
        <w:rFonts w:hint="eastAsia" w:ascii="仿宋_GB2312" w:hAnsi="仿宋_GB2312" w:eastAsia="仿宋_GB2312"/>
        <w:vanish/>
        <w:sz w:val="28"/>
      </w:rPr>
      <w:pgNum/>
    </w:r>
    <w:r>
      <w:rPr>
        <w:rStyle w:val="6"/>
        <w:rFonts w:hint="eastAsia" w:ascii="仿宋_GB2312" w:hAnsi="仿宋_GB2312" w:eastAsia="仿宋_GB2312"/>
        <w:sz w:val="28"/>
      </w:rPr>
      <w:t xml:space="preserve"> —</w:t>
    </w:r>
  </w:p>
  <w:p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 w:val="0"/>
      <w:snapToGrid w:val="0"/>
      <w:spacing w:before="0" w:beforeLines="0" w:after="0" w:afterLines="0" w:line="240" w:lineRule="auto"/>
      <w:ind w:left="0" w:leftChars="0" w:right="0" w:rightChars="0" w:firstLine="0" w:firstLineChars="0"/>
      <w:jc w:val="left"/>
      <w:textAlignment w:val="auto"/>
      <w:outlineLvl w:val="9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 w:tentative="0">
      <w:start w:val="1"/>
      <w:numFmt w:val="japaneseCounting"/>
      <w:pStyle w:val="5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E0EC8"/>
    <w:rsid w:val="195E0EC8"/>
    <w:rsid w:val="3EE91622"/>
    <w:rsid w:val="54857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640" w:firstLineChars="200"/>
      <w:jc w:val="both"/>
      <w:outlineLvl w:val="9"/>
    </w:pPr>
    <w:rPr>
      <w:rFonts w:ascii="Times New Roman" w:hAnsi="Times New Roman" w:eastAsia="仿宋_GB2312" w:cstheme="minorBidi"/>
      <w:spacing w:val="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 Char Char1"/>
    <w:basedOn w:val="1"/>
    <w:link w:val="4"/>
    <w:qFormat/>
    <w:uiPriority w:val="0"/>
    <w:pPr>
      <w:numPr>
        <w:ilvl w:val="0"/>
        <w:numId w:val="1"/>
      </w:numPr>
    </w:pPr>
  </w:style>
  <w:style w:type="character" w:styleId="6">
    <w:name w:val="page number"/>
    <w:basedOn w:val="4"/>
    <w:qFormat/>
    <w:uiPriority w:val="0"/>
  </w:style>
  <w:style w:type="paragraph" w:customStyle="1" w:styleId="8">
    <w:name w:val="我的正文"/>
    <w:qFormat/>
    <w:uiPriority w:val="0"/>
    <w:pPr>
      <w:widowControl w:val="0"/>
      <w:spacing w:line="360" w:lineRule="auto"/>
      <w:ind w:firstLine="200"/>
      <w:jc w:val="both"/>
    </w:pPr>
    <w:rPr>
      <w:rFonts w:ascii="仿宋_GB2312" w:hAnsi="仿宋_GB2312" w:eastAsia="仿宋_GB2312" w:cs="仿宋_GB2312"/>
      <w:color w:val="000000"/>
      <w:kern w:val="2"/>
      <w:sz w:val="28"/>
      <w:szCs w:val="28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2017-09-30T00:54:00Z</dcterms:created>
  <dc:creator>Administrator</dc:creator>
  <cp:lastModifiedBy>Administrator</cp:lastModifiedBy>
  <dcterms:modified xsi:type="dcterms:W3CDTF">2017-09-30T01:08:51Z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